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BE114" w14:textId="77777777" w:rsidR="0065155B" w:rsidRPr="00355771" w:rsidRDefault="0065155B" w:rsidP="00355771">
      <w:pPr>
        <w:pStyle w:val="Heading1"/>
      </w:pPr>
      <w:r w:rsidRPr="00355771">
        <w:t>Joel Chandler</w:t>
      </w:r>
      <w:r w:rsidR="00F74729" w:rsidRPr="00355771">
        <w:t xml:space="preserve"> - </w:t>
      </w:r>
      <w:r w:rsidRPr="00355771">
        <w:t>Curriculum Vitae</w:t>
      </w:r>
    </w:p>
    <w:p w14:paraId="487303AD" w14:textId="62FC5F52" w:rsidR="0086544C" w:rsidRDefault="00C74AA0" w:rsidP="00D359AE">
      <w:pPr>
        <w:spacing w:line="26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t>j</w:t>
      </w:r>
      <w:r>
        <w:rPr>
          <w:rFonts w:asciiTheme="minorHAnsi" w:hAnsiTheme="minorHAnsi" w:cstheme="minorHAnsi"/>
        </w:rPr>
        <w:t>chandl5@calstatela.edu</w:t>
      </w:r>
    </w:p>
    <w:p w14:paraId="5E2526BA" w14:textId="77777777" w:rsidR="00C74AA0" w:rsidRPr="00CD5F37" w:rsidRDefault="00C74AA0" w:rsidP="00D359AE">
      <w:pPr>
        <w:spacing w:line="266" w:lineRule="auto"/>
        <w:rPr>
          <w:rFonts w:asciiTheme="minorHAnsi" w:hAnsiTheme="minorHAnsi" w:cstheme="minorHAnsi"/>
          <w:sz w:val="24"/>
          <w:szCs w:val="24"/>
        </w:rPr>
      </w:pPr>
    </w:p>
    <w:p w14:paraId="17BB0E7B" w14:textId="221FC88E" w:rsidR="005778E6" w:rsidRPr="00CD5F37" w:rsidRDefault="005778E6" w:rsidP="00CD5F37">
      <w:pPr>
        <w:pStyle w:val="Heading2"/>
        <w:rPr>
          <w:rFonts w:cs="Calibri Light"/>
          <w:szCs w:val="28"/>
        </w:rPr>
      </w:pPr>
      <w:r w:rsidRPr="00CD5F37">
        <w:rPr>
          <w:rFonts w:cs="Calibri Light"/>
          <w:szCs w:val="28"/>
        </w:rPr>
        <w:t>Academic Positions Held</w:t>
      </w:r>
    </w:p>
    <w:p w14:paraId="7E274D6F" w14:textId="509C17D1" w:rsidR="005778E6" w:rsidRPr="00CD5F37" w:rsidRDefault="005778E6" w:rsidP="005778E6">
      <w:pPr>
        <w:spacing w:line="266" w:lineRule="auto"/>
        <w:rPr>
          <w:rFonts w:asciiTheme="minorHAnsi" w:hAnsiTheme="minorHAnsi" w:cstheme="minorHAnsi"/>
          <w:sz w:val="24"/>
          <w:szCs w:val="24"/>
        </w:rPr>
      </w:pPr>
      <w:r w:rsidRPr="00CD5F37">
        <w:rPr>
          <w:rFonts w:asciiTheme="minorHAnsi" w:hAnsiTheme="minorHAnsi" w:cstheme="minorHAnsi"/>
          <w:sz w:val="24"/>
          <w:szCs w:val="24"/>
        </w:rPr>
        <w:t>Lecturer, California State University, Los Angeles, 2014</w:t>
      </w:r>
      <w:r w:rsidR="00685068" w:rsidRPr="00CD5F37">
        <w:rPr>
          <w:rFonts w:asciiTheme="minorHAnsi" w:hAnsiTheme="minorHAnsi" w:cstheme="minorHAnsi"/>
          <w:sz w:val="24"/>
          <w:szCs w:val="24"/>
        </w:rPr>
        <w:t xml:space="preserve"> </w:t>
      </w:r>
      <w:r w:rsidR="007B1988" w:rsidRPr="00CD5F37">
        <w:rPr>
          <w:rFonts w:asciiTheme="minorHAnsi" w:hAnsiTheme="minorHAnsi" w:cstheme="minorHAnsi"/>
          <w:sz w:val="24"/>
          <w:szCs w:val="24"/>
        </w:rPr>
        <w:t>-</w:t>
      </w:r>
      <w:r w:rsidR="00685068" w:rsidRPr="00CD5F37">
        <w:rPr>
          <w:rFonts w:asciiTheme="minorHAnsi" w:hAnsiTheme="minorHAnsi" w:cstheme="minorHAnsi"/>
          <w:sz w:val="24"/>
          <w:szCs w:val="24"/>
        </w:rPr>
        <w:t xml:space="preserve"> </w:t>
      </w:r>
      <w:r w:rsidRPr="00CD5F37">
        <w:rPr>
          <w:rFonts w:asciiTheme="minorHAnsi" w:hAnsiTheme="minorHAnsi" w:cstheme="minorHAnsi"/>
          <w:sz w:val="24"/>
          <w:szCs w:val="24"/>
        </w:rPr>
        <w:t>(current).</w:t>
      </w:r>
    </w:p>
    <w:p w14:paraId="20489120" w14:textId="6AB640E7" w:rsidR="001D312E" w:rsidRPr="00CD5F37" w:rsidRDefault="006E0A4D" w:rsidP="005778E6">
      <w:pPr>
        <w:spacing w:line="266" w:lineRule="auto"/>
        <w:rPr>
          <w:rFonts w:asciiTheme="minorHAnsi" w:hAnsiTheme="minorHAnsi" w:cstheme="minorHAnsi"/>
          <w:sz w:val="24"/>
          <w:szCs w:val="24"/>
        </w:rPr>
      </w:pPr>
      <w:r w:rsidRPr="00CD5F37">
        <w:rPr>
          <w:rFonts w:asciiTheme="minorHAnsi" w:hAnsiTheme="minorHAnsi" w:cstheme="minorHAnsi"/>
          <w:sz w:val="24"/>
          <w:szCs w:val="24"/>
        </w:rPr>
        <w:t>Lecturer, California State University, Bakersfield, 2023 - (current).</w:t>
      </w:r>
    </w:p>
    <w:p w14:paraId="70E16D8C" w14:textId="36976691" w:rsidR="00AE4BA6" w:rsidRDefault="00AE4BA6" w:rsidP="005778E6">
      <w:pPr>
        <w:spacing w:line="26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Lecturer, California State University, Fullerton, 2025 - (current).</w:t>
      </w:r>
    </w:p>
    <w:p w14:paraId="741D3593" w14:textId="754CB912" w:rsidR="00CD5F37" w:rsidRPr="00CD5F37" w:rsidRDefault="006E0A4D" w:rsidP="005778E6">
      <w:pPr>
        <w:spacing w:line="266" w:lineRule="auto"/>
        <w:rPr>
          <w:rFonts w:asciiTheme="minorHAnsi" w:hAnsiTheme="minorHAnsi" w:cstheme="minorHAnsi"/>
          <w:sz w:val="24"/>
          <w:szCs w:val="24"/>
        </w:rPr>
      </w:pPr>
      <w:r w:rsidRPr="00CD5F37">
        <w:rPr>
          <w:rFonts w:asciiTheme="minorHAnsi" w:hAnsiTheme="minorHAnsi" w:cstheme="minorHAnsi"/>
          <w:sz w:val="24"/>
          <w:szCs w:val="24"/>
        </w:rPr>
        <w:t>Adjunct</w:t>
      </w:r>
      <w:r w:rsidR="00CD5F37" w:rsidRPr="00CD5F37">
        <w:rPr>
          <w:rFonts w:asciiTheme="minorHAnsi" w:hAnsiTheme="minorHAnsi" w:cstheme="minorHAnsi"/>
          <w:sz w:val="24"/>
          <w:szCs w:val="24"/>
        </w:rPr>
        <w:t xml:space="preserve"> Professor, Bakersfield College, Bakersfield, 2023 - </w:t>
      </w:r>
      <w:r w:rsidR="00AE4BA6">
        <w:rPr>
          <w:rFonts w:asciiTheme="minorHAnsi" w:hAnsiTheme="minorHAnsi" w:cstheme="minorHAnsi"/>
          <w:sz w:val="24"/>
          <w:szCs w:val="24"/>
        </w:rPr>
        <w:t>2025</w:t>
      </w:r>
      <w:r w:rsidR="00CD5F37" w:rsidRPr="00CD5F37">
        <w:rPr>
          <w:rFonts w:asciiTheme="minorHAnsi" w:hAnsiTheme="minorHAnsi" w:cstheme="minorHAnsi"/>
          <w:sz w:val="24"/>
          <w:szCs w:val="24"/>
        </w:rPr>
        <w:t>.</w:t>
      </w:r>
    </w:p>
    <w:p w14:paraId="1F8D5776" w14:textId="479A6690" w:rsidR="006E0A4D" w:rsidRPr="00CD5F37" w:rsidRDefault="006E0A4D" w:rsidP="005778E6">
      <w:pPr>
        <w:spacing w:line="266" w:lineRule="auto"/>
        <w:rPr>
          <w:rFonts w:asciiTheme="minorHAnsi" w:hAnsiTheme="minorHAnsi" w:cstheme="minorHAnsi"/>
          <w:sz w:val="24"/>
          <w:szCs w:val="24"/>
        </w:rPr>
      </w:pPr>
      <w:r w:rsidRPr="00CD5F37">
        <w:rPr>
          <w:rFonts w:asciiTheme="minorHAnsi" w:hAnsiTheme="minorHAnsi" w:cstheme="minorHAnsi"/>
          <w:sz w:val="24"/>
          <w:szCs w:val="24"/>
        </w:rPr>
        <w:t>Full-Time Temp Faculty, Bakersfield College, Bakersfield, 202</w:t>
      </w:r>
      <w:r w:rsidR="00CD5F37" w:rsidRPr="00CD5F37">
        <w:rPr>
          <w:rFonts w:asciiTheme="minorHAnsi" w:hAnsiTheme="minorHAnsi" w:cstheme="minorHAnsi"/>
          <w:sz w:val="24"/>
          <w:szCs w:val="24"/>
        </w:rPr>
        <w:t>4</w:t>
      </w:r>
      <w:r w:rsidRPr="00CD5F37">
        <w:rPr>
          <w:rFonts w:asciiTheme="minorHAnsi" w:hAnsiTheme="minorHAnsi" w:cstheme="minorHAnsi"/>
          <w:sz w:val="24"/>
          <w:szCs w:val="24"/>
        </w:rPr>
        <w:t xml:space="preserve"> - </w:t>
      </w:r>
      <w:r w:rsidR="00CD5F37" w:rsidRPr="00CD5F37">
        <w:rPr>
          <w:rFonts w:asciiTheme="minorHAnsi" w:hAnsiTheme="minorHAnsi" w:cstheme="minorHAnsi"/>
          <w:sz w:val="24"/>
          <w:szCs w:val="24"/>
        </w:rPr>
        <w:t>2025</w:t>
      </w:r>
      <w:r w:rsidRPr="00CD5F37">
        <w:rPr>
          <w:rFonts w:asciiTheme="minorHAnsi" w:hAnsiTheme="minorHAnsi" w:cstheme="minorHAnsi"/>
          <w:sz w:val="24"/>
          <w:szCs w:val="24"/>
        </w:rPr>
        <w:t>.</w:t>
      </w:r>
    </w:p>
    <w:p w14:paraId="099EB774" w14:textId="1B573A5B" w:rsidR="005778E6" w:rsidRPr="00CD5F37" w:rsidRDefault="005778E6" w:rsidP="005778E6">
      <w:pPr>
        <w:spacing w:line="266" w:lineRule="auto"/>
        <w:rPr>
          <w:rFonts w:asciiTheme="minorHAnsi" w:hAnsiTheme="minorHAnsi" w:cstheme="minorHAnsi"/>
          <w:sz w:val="24"/>
          <w:szCs w:val="24"/>
        </w:rPr>
      </w:pPr>
      <w:r w:rsidRPr="00CD5F37">
        <w:rPr>
          <w:rFonts w:asciiTheme="minorHAnsi" w:hAnsiTheme="minorHAnsi" w:cstheme="minorHAnsi"/>
          <w:sz w:val="24"/>
          <w:szCs w:val="24"/>
        </w:rPr>
        <w:t xml:space="preserve">Lecturer, California State University, Long Beach, </w:t>
      </w:r>
      <w:r w:rsidR="007B1988" w:rsidRPr="00CD5F37">
        <w:rPr>
          <w:rFonts w:asciiTheme="minorHAnsi" w:hAnsiTheme="minorHAnsi" w:cstheme="minorHAnsi"/>
          <w:sz w:val="24"/>
          <w:szCs w:val="24"/>
        </w:rPr>
        <w:t>Fall</w:t>
      </w:r>
      <w:r w:rsidR="00ED6091" w:rsidRPr="00CD5F37">
        <w:rPr>
          <w:rFonts w:asciiTheme="minorHAnsi" w:hAnsiTheme="minorHAnsi" w:cstheme="minorHAnsi"/>
          <w:sz w:val="24"/>
          <w:szCs w:val="24"/>
        </w:rPr>
        <w:t xml:space="preserve"> </w:t>
      </w:r>
      <w:r w:rsidRPr="00CD5F37">
        <w:rPr>
          <w:rFonts w:asciiTheme="minorHAnsi" w:hAnsiTheme="minorHAnsi" w:cstheme="minorHAnsi"/>
          <w:sz w:val="24"/>
          <w:szCs w:val="24"/>
        </w:rPr>
        <w:t>2020.</w:t>
      </w:r>
    </w:p>
    <w:p w14:paraId="4DCEF5DD" w14:textId="11A4E51C" w:rsidR="005778E6" w:rsidRPr="00CD5F37" w:rsidRDefault="001D312E" w:rsidP="00D359AE">
      <w:pPr>
        <w:spacing w:line="266" w:lineRule="auto"/>
        <w:rPr>
          <w:rFonts w:asciiTheme="minorHAnsi" w:hAnsiTheme="minorHAnsi" w:cstheme="minorHAnsi"/>
          <w:sz w:val="24"/>
          <w:szCs w:val="24"/>
        </w:rPr>
      </w:pPr>
      <w:r w:rsidRPr="00CD5F3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F60DD62" w14:textId="77777777" w:rsidR="0065155B" w:rsidRPr="00CD5F37" w:rsidRDefault="00B32421" w:rsidP="00CD5F37">
      <w:pPr>
        <w:pStyle w:val="Heading2"/>
        <w:rPr>
          <w:rFonts w:cs="Calibri Light"/>
          <w:szCs w:val="28"/>
        </w:rPr>
      </w:pPr>
      <w:r w:rsidRPr="00CD5F37">
        <w:rPr>
          <w:rFonts w:cs="Calibri Light"/>
          <w:szCs w:val="28"/>
        </w:rPr>
        <w:t>Education</w:t>
      </w:r>
    </w:p>
    <w:p w14:paraId="4219FB20" w14:textId="657FEF37" w:rsidR="00B32421" w:rsidRPr="00CD5F37" w:rsidRDefault="00B32421" w:rsidP="00D359AE">
      <w:pPr>
        <w:spacing w:line="266" w:lineRule="auto"/>
        <w:rPr>
          <w:rFonts w:asciiTheme="minorHAnsi" w:hAnsiTheme="minorHAnsi" w:cstheme="minorHAnsi"/>
          <w:sz w:val="24"/>
          <w:szCs w:val="24"/>
        </w:rPr>
      </w:pPr>
      <w:r w:rsidRPr="00CD5F37">
        <w:rPr>
          <w:rFonts w:asciiTheme="minorHAnsi" w:hAnsiTheme="minorHAnsi" w:cstheme="minorHAnsi"/>
          <w:sz w:val="24"/>
          <w:szCs w:val="24"/>
        </w:rPr>
        <w:t>M</w:t>
      </w:r>
      <w:r w:rsidR="005C5264" w:rsidRPr="00CD5F37">
        <w:rPr>
          <w:rFonts w:asciiTheme="minorHAnsi" w:hAnsiTheme="minorHAnsi" w:cstheme="minorHAnsi"/>
          <w:sz w:val="24"/>
          <w:szCs w:val="24"/>
        </w:rPr>
        <w:t>.</w:t>
      </w:r>
      <w:r w:rsidRPr="00CD5F37">
        <w:rPr>
          <w:rFonts w:asciiTheme="minorHAnsi" w:hAnsiTheme="minorHAnsi" w:cstheme="minorHAnsi"/>
          <w:sz w:val="24"/>
          <w:szCs w:val="24"/>
        </w:rPr>
        <w:t>A</w:t>
      </w:r>
      <w:r w:rsidR="005C5264" w:rsidRPr="00CD5F37">
        <w:rPr>
          <w:rFonts w:asciiTheme="minorHAnsi" w:hAnsiTheme="minorHAnsi" w:cstheme="minorHAnsi"/>
          <w:sz w:val="24"/>
          <w:szCs w:val="24"/>
        </w:rPr>
        <w:t>.</w:t>
      </w:r>
      <w:r w:rsidRPr="00CD5F37">
        <w:rPr>
          <w:rFonts w:asciiTheme="minorHAnsi" w:hAnsiTheme="minorHAnsi" w:cstheme="minorHAnsi"/>
          <w:sz w:val="24"/>
          <w:szCs w:val="24"/>
        </w:rPr>
        <w:t>, Philosophy. California State Universi</w:t>
      </w:r>
      <w:r w:rsidR="00996065" w:rsidRPr="00CD5F37">
        <w:rPr>
          <w:rFonts w:asciiTheme="minorHAnsi" w:hAnsiTheme="minorHAnsi" w:cstheme="minorHAnsi"/>
          <w:sz w:val="24"/>
          <w:szCs w:val="24"/>
        </w:rPr>
        <w:t>ty, Los Angeles. 2012.</w:t>
      </w:r>
    </w:p>
    <w:p w14:paraId="79C3E4A5" w14:textId="171556BC" w:rsidR="00BC65CE" w:rsidRPr="00CD5F37" w:rsidRDefault="00BC65CE" w:rsidP="00D359AE">
      <w:pPr>
        <w:spacing w:line="266" w:lineRule="auto"/>
        <w:rPr>
          <w:rFonts w:asciiTheme="minorHAnsi" w:hAnsiTheme="minorHAnsi" w:cstheme="minorHAnsi"/>
          <w:sz w:val="24"/>
          <w:szCs w:val="24"/>
        </w:rPr>
      </w:pPr>
      <w:r w:rsidRPr="00CD5F37">
        <w:rPr>
          <w:rFonts w:asciiTheme="minorHAnsi" w:hAnsiTheme="minorHAnsi" w:cstheme="minorHAnsi"/>
          <w:sz w:val="24"/>
          <w:szCs w:val="24"/>
        </w:rPr>
        <w:tab/>
        <w:t>Thesis: “Heidegger vs. Nihilism: Technicity and the Fourfold</w:t>
      </w:r>
      <w:r w:rsidR="001A6D04" w:rsidRPr="00CD5F37">
        <w:rPr>
          <w:rFonts w:asciiTheme="minorHAnsi" w:hAnsiTheme="minorHAnsi" w:cstheme="minorHAnsi"/>
          <w:sz w:val="24"/>
          <w:szCs w:val="24"/>
        </w:rPr>
        <w:t>,</w:t>
      </w:r>
      <w:r w:rsidRPr="00CD5F37">
        <w:rPr>
          <w:rFonts w:asciiTheme="minorHAnsi" w:hAnsiTheme="minorHAnsi" w:cstheme="minorHAnsi"/>
          <w:sz w:val="24"/>
          <w:szCs w:val="24"/>
        </w:rPr>
        <w:t>” CSULA library, 2012.</w:t>
      </w:r>
    </w:p>
    <w:p w14:paraId="6B278EF7" w14:textId="0C7B058E" w:rsidR="00B32421" w:rsidRPr="00CD5F37" w:rsidRDefault="00B32421" w:rsidP="00D359AE">
      <w:pPr>
        <w:spacing w:line="266" w:lineRule="auto"/>
        <w:rPr>
          <w:rFonts w:asciiTheme="minorHAnsi" w:hAnsiTheme="minorHAnsi" w:cstheme="minorHAnsi"/>
          <w:sz w:val="24"/>
          <w:szCs w:val="24"/>
        </w:rPr>
      </w:pPr>
      <w:r w:rsidRPr="00CD5F37">
        <w:rPr>
          <w:rFonts w:asciiTheme="minorHAnsi" w:hAnsiTheme="minorHAnsi" w:cstheme="minorHAnsi"/>
          <w:sz w:val="24"/>
          <w:szCs w:val="24"/>
        </w:rPr>
        <w:t>B</w:t>
      </w:r>
      <w:r w:rsidR="005C5264" w:rsidRPr="00CD5F37">
        <w:rPr>
          <w:rFonts w:asciiTheme="minorHAnsi" w:hAnsiTheme="minorHAnsi" w:cstheme="minorHAnsi"/>
          <w:sz w:val="24"/>
          <w:szCs w:val="24"/>
        </w:rPr>
        <w:t>.</w:t>
      </w:r>
      <w:r w:rsidRPr="00CD5F37">
        <w:rPr>
          <w:rFonts w:asciiTheme="minorHAnsi" w:hAnsiTheme="minorHAnsi" w:cstheme="minorHAnsi"/>
          <w:sz w:val="24"/>
          <w:szCs w:val="24"/>
        </w:rPr>
        <w:t>A</w:t>
      </w:r>
      <w:r w:rsidR="005C5264" w:rsidRPr="00CD5F37">
        <w:rPr>
          <w:rFonts w:asciiTheme="minorHAnsi" w:hAnsiTheme="minorHAnsi" w:cstheme="minorHAnsi"/>
          <w:sz w:val="24"/>
          <w:szCs w:val="24"/>
        </w:rPr>
        <w:t>.</w:t>
      </w:r>
      <w:r w:rsidRPr="00CD5F37">
        <w:rPr>
          <w:rFonts w:asciiTheme="minorHAnsi" w:hAnsiTheme="minorHAnsi" w:cstheme="minorHAnsi"/>
          <w:sz w:val="24"/>
          <w:szCs w:val="24"/>
        </w:rPr>
        <w:t>, Philosophy. California State University, Los Angeles. 2010.</w:t>
      </w:r>
    </w:p>
    <w:p w14:paraId="67A491D7" w14:textId="015805B0" w:rsidR="00B32421" w:rsidRPr="00CD5F37" w:rsidRDefault="002A3D90" w:rsidP="00D359AE">
      <w:pPr>
        <w:spacing w:line="266" w:lineRule="auto"/>
        <w:rPr>
          <w:rFonts w:asciiTheme="minorHAnsi" w:hAnsiTheme="minorHAnsi" w:cstheme="minorHAnsi"/>
          <w:sz w:val="24"/>
          <w:szCs w:val="24"/>
        </w:rPr>
      </w:pPr>
      <w:r w:rsidRPr="00CD5F37">
        <w:rPr>
          <w:rFonts w:asciiTheme="minorHAnsi" w:hAnsiTheme="minorHAnsi" w:cstheme="minorHAnsi"/>
          <w:sz w:val="24"/>
          <w:szCs w:val="24"/>
        </w:rPr>
        <w:t xml:space="preserve">(Attended), Architecture. </w:t>
      </w:r>
      <w:r w:rsidR="00B32421" w:rsidRPr="00CD5F37">
        <w:rPr>
          <w:rFonts w:asciiTheme="minorHAnsi" w:hAnsiTheme="minorHAnsi" w:cstheme="minorHAnsi"/>
          <w:sz w:val="24"/>
          <w:szCs w:val="24"/>
        </w:rPr>
        <w:t>Uni</w:t>
      </w:r>
      <w:r w:rsidR="000769B5" w:rsidRPr="00CD5F37">
        <w:rPr>
          <w:rFonts w:asciiTheme="minorHAnsi" w:hAnsiTheme="minorHAnsi" w:cstheme="minorHAnsi"/>
          <w:sz w:val="24"/>
          <w:szCs w:val="24"/>
        </w:rPr>
        <w:t>versity of Cincinnati.</w:t>
      </w:r>
      <w:r w:rsidRPr="00CD5F37">
        <w:rPr>
          <w:rFonts w:asciiTheme="minorHAnsi" w:hAnsiTheme="minorHAnsi" w:cstheme="minorHAnsi"/>
          <w:sz w:val="24"/>
          <w:szCs w:val="24"/>
        </w:rPr>
        <w:t xml:space="preserve"> </w:t>
      </w:r>
      <w:r w:rsidR="00B32421" w:rsidRPr="00CD5F37">
        <w:rPr>
          <w:rFonts w:asciiTheme="minorHAnsi" w:hAnsiTheme="minorHAnsi" w:cstheme="minorHAnsi"/>
          <w:sz w:val="24"/>
          <w:szCs w:val="24"/>
        </w:rPr>
        <w:t>1994-1995.</w:t>
      </w:r>
    </w:p>
    <w:p w14:paraId="2F7BC58A" w14:textId="520F3410" w:rsidR="009514CF" w:rsidRPr="00CD5F37" w:rsidRDefault="001D312E" w:rsidP="00D359AE">
      <w:pPr>
        <w:spacing w:line="266" w:lineRule="auto"/>
        <w:rPr>
          <w:rFonts w:asciiTheme="minorHAnsi" w:hAnsiTheme="minorHAnsi" w:cstheme="minorHAnsi"/>
          <w:sz w:val="24"/>
          <w:szCs w:val="24"/>
        </w:rPr>
      </w:pPr>
      <w:r w:rsidRPr="00CD5F3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4ADF1E2" w14:textId="77777777" w:rsidR="00240FA7" w:rsidRPr="00CD5F37" w:rsidRDefault="00240FA7" w:rsidP="00CD5F37">
      <w:pPr>
        <w:pStyle w:val="Heading2"/>
        <w:rPr>
          <w:rFonts w:cs="Calibri Light"/>
          <w:szCs w:val="28"/>
        </w:rPr>
      </w:pPr>
      <w:r w:rsidRPr="00CD5F37">
        <w:rPr>
          <w:rFonts w:cs="Calibri Light"/>
          <w:szCs w:val="28"/>
        </w:rPr>
        <w:t>Areas of Expertise</w:t>
      </w:r>
    </w:p>
    <w:p w14:paraId="10254911" w14:textId="55D1D387" w:rsidR="00240FA7" w:rsidRPr="00CD5F37" w:rsidRDefault="000D4FE2" w:rsidP="003B1AF7">
      <w:pPr>
        <w:spacing w:line="266" w:lineRule="auto"/>
        <w:rPr>
          <w:rFonts w:asciiTheme="minorHAnsi" w:hAnsiTheme="minorHAnsi" w:cstheme="minorHAnsi"/>
          <w:sz w:val="24"/>
          <w:szCs w:val="24"/>
        </w:rPr>
      </w:pPr>
      <w:r w:rsidRPr="00CD5F37">
        <w:rPr>
          <w:rFonts w:asciiTheme="minorHAnsi" w:hAnsiTheme="minorHAnsi" w:cstheme="minorHAnsi"/>
          <w:sz w:val="24"/>
          <w:szCs w:val="24"/>
        </w:rPr>
        <w:t>Critical thinking; i</w:t>
      </w:r>
      <w:r w:rsidR="00240FA7" w:rsidRPr="00CD5F37">
        <w:rPr>
          <w:rFonts w:asciiTheme="minorHAnsi" w:hAnsiTheme="minorHAnsi" w:cstheme="minorHAnsi"/>
          <w:sz w:val="24"/>
          <w:szCs w:val="24"/>
        </w:rPr>
        <w:t xml:space="preserve">ntroductory-level metaphysics, epistemology, ethics, social/political philosophy, </w:t>
      </w:r>
      <w:r w:rsidRPr="00CD5F37">
        <w:rPr>
          <w:rFonts w:asciiTheme="minorHAnsi" w:hAnsiTheme="minorHAnsi" w:cstheme="minorHAnsi"/>
          <w:sz w:val="24"/>
          <w:szCs w:val="24"/>
        </w:rPr>
        <w:t>logic.</w:t>
      </w:r>
    </w:p>
    <w:p w14:paraId="0170BC1D" w14:textId="322D0531" w:rsidR="00240FA7" w:rsidRPr="00CD5F37" w:rsidRDefault="001D312E" w:rsidP="00240FA7">
      <w:pPr>
        <w:spacing w:line="266" w:lineRule="auto"/>
        <w:rPr>
          <w:rFonts w:asciiTheme="minorHAnsi" w:hAnsiTheme="minorHAnsi" w:cstheme="minorHAnsi"/>
          <w:sz w:val="24"/>
          <w:szCs w:val="24"/>
        </w:rPr>
      </w:pPr>
      <w:r w:rsidRPr="00CD5F3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CED5B15" w14:textId="77777777" w:rsidR="00240FA7" w:rsidRPr="00CD5F37" w:rsidRDefault="00240FA7" w:rsidP="00355771">
      <w:pPr>
        <w:pStyle w:val="Heading2"/>
      </w:pPr>
      <w:r w:rsidRPr="00CD5F37">
        <w:t>Areas of Competence</w:t>
      </w:r>
    </w:p>
    <w:p w14:paraId="4D7DC245" w14:textId="25A614E8" w:rsidR="00240FA7" w:rsidRPr="00CD5F37" w:rsidRDefault="00240FA7" w:rsidP="003B1AF7">
      <w:pPr>
        <w:spacing w:line="266" w:lineRule="auto"/>
        <w:rPr>
          <w:rFonts w:asciiTheme="minorHAnsi" w:hAnsiTheme="minorHAnsi" w:cstheme="minorHAnsi"/>
          <w:sz w:val="24"/>
          <w:szCs w:val="24"/>
        </w:rPr>
      </w:pPr>
      <w:r w:rsidRPr="00CD5F37">
        <w:rPr>
          <w:rFonts w:asciiTheme="minorHAnsi" w:hAnsiTheme="minorHAnsi" w:cstheme="minorHAnsi"/>
          <w:sz w:val="24"/>
          <w:szCs w:val="24"/>
        </w:rPr>
        <w:t xml:space="preserve">Introductory-level history of ancient philosophy, </w:t>
      </w:r>
      <w:r w:rsidR="000D4FE2" w:rsidRPr="00CD5F37">
        <w:rPr>
          <w:rFonts w:asciiTheme="minorHAnsi" w:hAnsiTheme="minorHAnsi" w:cstheme="minorHAnsi"/>
          <w:sz w:val="24"/>
          <w:szCs w:val="24"/>
        </w:rPr>
        <w:t xml:space="preserve">Hellenistic philosophy, </w:t>
      </w:r>
      <w:r w:rsidRPr="00CD5F37">
        <w:rPr>
          <w:rFonts w:asciiTheme="minorHAnsi" w:hAnsiTheme="minorHAnsi" w:cstheme="minorHAnsi"/>
          <w:sz w:val="24"/>
          <w:szCs w:val="24"/>
        </w:rPr>
        <w:t xml:space="preserve">Early Modern philosophy, </w:t>
      </w:r>
      <w:r w:rsidR="000D4FE2" w:rsidRPr="00CD5F37">
        <w:rPr>
          <w:rFonts w:asciiTheme="minorHAnsi" w:hAnsiTheme="minorHAnsi" w:cstheme="minorHAnsi"/>
          <w:sz w:val="24"/>
          <w:szCs w:val="24"/>
        </w:rPr>
        <w:t xml:space="preserve">phenomenology, hermeneutics, pragmatism, </w:t>
      </w:r>
      <w:r w:rsidR="00CE3C14" w:rsidRPr="00CD5F37">
        <w:rPr>
          <w:rFonts w:asciiTheme="minorHAnsi" w:hAnsiTheme="minorHAnsi" w:cstheme="minorHAnsi"/>
          <w:sz w:val="24"/>
          <w:szCs w:val="24"/>
        </w:rPr>
        <w:t>philosophy of emotions</w:t>
      </w:r>
      <w:r w:rsidR="000D4FE2" w:rsidRPr="00CD5F37">
        <w:rPr>
          <w:rFonts w:asciiTheme="minorHAnsi" w:hAnsiTheme="minorHAnsi" w:cstheme="minorHAnsi"/>
          <w:sz w:val="24"/>
          <w:szCs w:val="24"/>
        </w:rPr>
        <w:t>; Heidegger</w:t>
      </w:r>
      <w:r w:rsidR="001A6D04" w:rsidRPr="00CD5F37">
        <w:rPr>
          <w:rFonts w:asciiTheme="minorHAnsi" w:hAnsiTheme="minorHAnsi" w:cstheme="minorHAnsi"/>
          <w:sz w:val="24"/>
          <w:szCs w:val="24"/>
        </w:rPr>
        <w:t>.</w:t>
      </w:r>
    </w:p>
    <w:p w14:paraId="5276DA9F" w14:textId="0A4E7CF1" w:rsidR="00240FA7" w:rsidRPr="00CD5F37" w:rsidRDefault="001D312E" w:rsidP="00D359AE">
      <w:pPr>
        <w:spacing w:line="266" w:lineRule="auto"/>
        <w:rPr>
          <w:rFonts w:asciiTheme="minorHAnsi" w:hAnsiTheme="minorHAnsi" w:cstheme="minorHAnsi"/>
          <w:sz w:val="24"/>
          <w:szCs w:val="24"/>
        </w:rPr>
      </w:pPr>
      <w:r w:rsidRPr="00CD5F3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BD2D1C0" w14:textId="770BD1E5" w:rsidR="00240FA7" w:rsidRPr="00CD5F37" w:rsidRDefault="00837326" w:rsidP="00355771">
      <w:pPr>
        <w:pStyle w:val="Heading2"/>
      </w:pPr>
      <w:r w:rsidRPr="00CD5F37">
        <w:t>Courses Developed and Taught</w:t>
      </w:r>
      <w:r w:rsidR="00742220" w:rsidRPr="00CD5F37">
        <w:t xml:space="preserve"> at Cal State L</w:t>
      </w:r>
      <w:r w:rsidR="00685068" w:rsidRPr="00CD5F37">
        <w:t xml:space="preserve">os </w:t>
      </w:r>
      <w:r w:rsidR="00742220" w:rsidRPr="00CD5F37">
        <w:t>A</w:t>
      </w:r>
      <w:r w:rsidR="00685068" w:rsidRPr="00CD5F37">
        <w:t>ngeles</w:t>
      </w:r>
    </w:p>
    <w:p w14:paraId="74326C71" w14:textId="3D7B6D7E" w:rsidR="00742220" w:rsidRPr="00CD5F37" w:rsidRDefault="00742220" w:rsidP="00991211">
      <w:pPr>
        <w:spacing w:line="266" w:lineRule="auto"/>
        <w:ind w:left="720" w:hanging="720"/>
        <w:rPr>
          <w:rFonts w:asciiTheme="minorHAnsi" w:hAnsiTheme="minorHAnsi" w:cstheme="minorHAnsi"/>
          <w:sz w:val="24"/>
          <w:szCs w:val="24"/>
        </w:rPr>
      </w:pPr>
      <w:r w:rsidRPr="00CD5F37">
        <w:rPr>
          <w:rFonts w:asciiTheme="minorHAnsi" w:hAnsiTheme="minorHAnsi" w:cstheme="minorHAnsi"/>
          <w:sz w:val="24"/>
          <w:szCs w:val="24"/>
        </w:rPr>
        <w:t>PHIL 1510</w:t>
      </w:r>
      <w:r w:rsidR="00991017">
        <w:rPr>
          <w:rFonts w:asciiTheme="minorHAnsi" w:hAnsiTheme="minorHAnsi" w:cstheme="minorHAnsi"/>
          <w:sz w:val="24"/>
          <w:szCs w:val="24"/>
        </w:rPr>
        <w:t>:</w:t>
      </w:r>
      <w:r w:rsidRPr="00CD5F37">
        <w:rPr>
          <w:rFonts w:asciiTheme="minorHAnsi" w:hAnsiTheme="minorHAnsi" w:cstheme="minorHAnsi"/>
          <w:sz w:val="24"/>
          <w:szCs w:val="24"/>
        </w:rPr>
        <w:t xml:space="preserve"> </w:t>
      </w:r>
      <w:r w:rsidR="00685068" w:rsidRPr="00CD5F37">
        <w:rPr>
          <w:rFonts w:asciiTheme="minorHAnsi" w:hAnsiTheme="minorHAnsi" w:cstheme="minorHAnsi"/>
          <w:sz w:val="24"/>
          <w:szCs w:val="24"/>
        </w:rPr>
        <w:t>Introduction to Philosophy (</w:t>
      </w:r>
      <w:r w:rsidR="00A17449" w:rsidRPr="00CD5F37">
        <w:rPr>
          <w:rFonts w:asciiTheme="minorHAnsi" w:hAnsiTheme="minorHAnsi" w:cstheme="minorHAnsi"/>
          <w:sz w:val="24"/>
          <w:szCs w:val="24"/>
        </w:rPr>
        <w:t xml:space="preserve">in person and </w:t>
      </w:r>
      <w:r w:rsidR="00685068" w:rsidRPr="00CD5F37">
        <w:rPr>
          <w:rFonts w:asciiTheme="minorHAnsi" w:hAnsiTheme="minorHAnsi" w:cstheme="minorHAnsi"/>
          <w:sz w:val="24"/>
          <w:szCs w:val="24"/>
        </w:rPr>
        <w:t>online asynchronous)</w:t>
      </w:r>
    </w:p>
    <w:p w14:paraId="2F53E41C" w14:textId="1C9B5630" w:rsidR="00C24422" w:rsidRPr="00CD5F37" w:rsidRDefault="00C24422" w:rsidP="00991211">
      <w:pPr>
        <w:spacing w:line="266" w:lineRule="auto"/>
        <w:ind w:left="720" w:hanging="720"/>
        <w:rPr>
          <w:rFonts w:asciiTheme="minorHAnsi" w:hAnsiTheme="minorHAnsi" w:cstheme="minorHAnsi"/>
          <w:sz w:val="24"/>
          <w:szCs w:val="24"/>
        </w:rPr>
      </w:pPr>
      <w:r w:rsidRPr="00CD5F37">
        <w:rPr>
          <w:rFonts w:asciiTheme="minorHAnsi" w:hAnsiTheme="minorHAnsi" w:cstheme="minorHAnsi"/>
          <w:sz w:val="24"/>
          <w:szCs w:val="24"/>
        </w:rPr>
        <w:t xml:space="preserve">PHIL 1520: </w:t>
      </w:r>
      <w:r w:rsidR="00CE3C14" w:rsidRPr="00CD5F37">
        <w:rPr>
          <w:rFonts w:asciiTheme="minorHAnsi" w:hAnsiTheme="minorHAnsi" w:cstheme="minorHAnsi"/>
          <w:sz w:val="24"/>
          <w:szCs w:val="24"/>
        </w:rPr>
        <w:t>Human Values</w:t>
      </w:r>
    </w:p>
    <w:p w14:paraId="7E0A7A30" w14:textId="7A1972E4" w:rsidR="00742220" w:rsidRPr="00CD5F37" w:rsidRDefault="00C24422" w:rsidP="00991211">
      <w:pPr>
        <w:spacing w:line="266" w:lineRule="auto"/>
        <w:ind w:left="720" w:hanging="720"/>
        <w:rPr>
          <w:rFonts w:asciiTheme="minorHAnsi" w:hAnsiTheme="minorHAnsi" w:cstheme="minorHAnsi"/>
          <w:sz w:val="24"/>
          <w:szCs w:val="24"/>
        </w:rPr>
      </w:pPr>
      <w:r w:rsidRPr="00CD5F37">
        <w:rPr>
          <w:rFonts w:asciiTheme="minorHAnsi" w:hAnsiTheme="minorHAnsi" w:cstheme="minorHAnsi"/>
          <w:sz w:val="24"/>
          <w:szCs w:val="24"/>
        </w:rPr>
        <w:t>PHIL 1600: Critical Thinking and Composition</w:t>
      </w:r>
      <w:r w:rsidR="00685068" w:rsidRPr="00CD5F37">
        <w:rPr>
          <w:rFonts w:asciiTheme="minorHAnsi" w:hAnsiTheme="minorHAnsi" w:cstheme="minorHAnsi"/>
          <w:sz w:val="24"/>
          <w:szCs w:val="24"/>
        </w:rPr>
        <w:t xml:space="preserve"> (</w:t>
      </w:r>
      <w:r w:rsidR="00A17449" w:rsidRPr="00CD5F37">
        <w:rPr>
          <w:rFonts w:asciiTheme="minorHAnsi" w:hAnsiTheme="minorHAnsi" w:cstheme="minorHAnsi"/>
          <w:sz w:val="24"/>
          <w:szCs w:val="24"/>
        </w:rPr>
        <w:t xml:space="preserve">in person and </w:t>
      </w:r>
      <w:r w:rsidR="00685068" w:rsidRPr="00CD5F37">
        <w:rPr>
          <w:rFonts w:asciiTheme="minorHAnsi" w:hAnsiTheme="minorHAnsi" w:cstheme="minorHAnsi"/>
          <w:sz w:val="24"/>
          <w:szCs w:val="24"/>
        </w:rPr>
        <w:t>online asynchronous)</w:t>
      </w:r>
    </w:p>
    <w:p w14:paraId="284ADFE3" w14:textId="0766844F" w:rsidR="00C24422" w:rsidRPr="00CD5F37" w:rsidRDefault="00C24422" w:rsidP="00991211">
      <w:pPr>
        <w:spacing w:line="266" w:lineRule="auto"/>
        <w:ind w:left="720" w:hanging="720"/>
        <w:rPr>
          <w:rFonts w:asciiTheme="minorHAnsi" w:hAnsiTheme="minorHAnsi" w:cstheme="minorHAnsi"/>
          <w:sz w:val="24"/>
          <w:szCs w:val="24"/>
        </w:rPr>
      </w:pPr>
      <w:r w:rsidRPr="00CD5F37">
        <w:rPr>
          <w:rFonts w:asciiTheme="minorHAnsi" w:hAnsiTheme="minorHAnsi" w:cstheme="minorHAnsi"/>
          <w:sz w:val="24"/>
          <w:szCs w:val="24"/>
        </w:rPr>
        <w:t>PHIL 2300: Meanings of Human Life</w:t>
      </w:r>
    </w:p>
    <w:p w14:paraId="11E63904" w14:textId="458F0E4C" w:rsidR="00C24422" w:rsidRPr="00CD5F37" w:rsidRDefault="00201212" w:rsidP="00991211">
      <w:pPr>
        <w:spacing w:line="266" w:lineRule="auto"/>
        <w:ind w:left="720" w:hanging="720"/>
        <w:rPr>
          <w:rFonts w:asciiTheme="minorHAnsi" w:hAnsiTheme="minorHAnsi" w:cstheme="minorHAnsi"/>
          <w:sz w:val="24"/>
          <w:szCs w:val="24"/>
        </w:rPr>
      </w:pPr>
      <w:r w:rsidRPr="00CD5F37">
        <w:rPr>
          <w:rFonts w:asciiTheme="minorHAnsi" w:hAnsiTheme="minorHAnsi" w:cstheme="minorHAnsi"/>
          <w:sz w:val="24"/>
          <w:szCs w:val="24"/>
        </w:rPr>
        <w:t>PHIL 3330: Engaged Philosophy, An Intersectional Approach</w:t>
      </w:r>
      <w:r w:rsidR="00685068" w:rsidRPr="00CD5F37">
        <w:rPr>
          <w:rFonts w:asciiTheme="minorHAnsi" w:hAnsiTheme="minorHAnsi" w:cstheme="minorHAnsi"/>
          <w:sz w:val="24"/>
          <w:szCs w:val="24"/>
        </w:rPr>
        <w:t xml:space="preserve"> (</w:t>
      </w:r>
      <w:r w:rsidR="00A17449" w:rsidRPr="00CD5F37">
        <w:rPr>
          <w:rFonts w:asciiTheme="minorHAnsi" w:hAnsiTheme="minorHAnsi" w:cstheme="minorHAnsi"/>
          <w:sz w:val="24"/>
          <w:szCs w:val="24"/>
        </w:rPr>
        <w:t xml:space="preserve">in person and </w:t>
      </w:r>
      <w:r w:rsidR="00685068" w:rsidRPr="00CD5F37">
        <w:rPr>
          <w:rFonts w:asciiTheme="minorHAnsi" w:hAnsiTheme="minorHAnsi" w:cstheme="minorHAnsi"/>
          <w:sz w:val="24"/>
          <w:szCs w:val="24"/>
        </w:rPr>
        <w:t>online asynchronous)</w:t>
      </w:r>
    </w:p>
    <w:p w14:paraId="5864BEDA" w14:textId="77777777" w:rsidR="00C24422" w:rsidRPr="00CD5F37" w:rsidRDefault="00C24422" w:rsidP="00991211">
      <w:pPr>
        <w:spacing w:line="266" w:lineRule="auto"/>
        <w:ind w:left="720" w:hanging="720"/>
        <w:rPr>
          <w:rFonts w:asciiTheme="minorHAnsi" w:hAnsiTheme="minorHAnsi" w:cstheme="minorHAnsi"/>
          <w:sz w:val="24"/>
          <w:szCs w:val="24"/>
        </w:rPr>
      </w:pPr>
      <w:r w:rsidRPr="00CD5F37">
        <w:rPr>
          <w:rFonts w:asciiTheme="minorHAnsi" w:hAnsiTheme="minorHAnsi" w:cstheme="minorHAnsi"/>
          <w:sz w:val="24"/>
          <w:szCs w:val="24"/>
        </w:rPr>
        <w:t>PHIL 3720: Philosophy and the Emotions</w:t>
      </w:r>
    </w:p>
    <w:p w14:paraId="1C3785AB" w14:textId="6229A184" w:rsidR="00240FA7" w:rsidRPr="00CD5F37" w:rsidRDefault="00240FA7" w:rsidP="00240FA7">
      <w:pPr>
        <w:spacing w:line="266" w:lineRule="auto"/>
        <w:ind w:left="720" w:hanging="720"/>
        <w:rPr>
          <w:rFonts w:asciiTheme="minorHAnsi" w:hAnsiTheme="minorHAnsi" w:cstheme="minorHAnsi"/>
          <w:sz w:val="24"/>
          <w:szCs w:val="24"/>
        </w:rPr>
      </w:pPr>
      <w:r w:rsidRPr="00CD5F37">
        <w:rPr>
          <w:rFonts w:asciiTheme="minorHAnsi" w:hAnsiTheme="minorHAnsi" w:cstheme="minorHAnsi"/>
          <w:sz w:val="24"/>
          <w:szCs w:val="24"/>
        </w:rPr>
        <w:t>PHIL 3730: Adult Life and Aging</w:t>
      </w:r>
    </w:p>
    <w:p w14:paraId="1DB1C36F" w14:textId="77777777" w:rsidR="00CE3C14" w:rsidRPr="00CD5F37" w:rsidRDefault="00CE3C14" w:rsidP="00240FA7">
      <w:pPr>
        <w:spacing w:line="266" w:lineRule="auto"/>
        <w:ind w:left="720" w:hanging="720"/>
        <w:rPr>
          <w:rFonts w:asciiTheme="minorHAnsi" w:hAnsiTheme="minorHAnsi" w:cstheme="minorHAnsi"/>
          <w:sz w:val="24"/>
          <w:szCs w:val="24"/>
        </w:rPr>
      </w:pPr>
    </w:p>
    <w:p w14:paraId="1FAFE26D" w14:textId="5F8F104E" w:rsidR="00CE3C14" w:rsidRPr="00CD5F37" w:rsidRDefault="00CE3C14" w:rsidP="00355771">
      <w:pPr>
        <w:pStyle w:val="Heading2"/>
      </w:pPr>
      <w:r w:rsidRPr="00CD5F37">
        <w:t>Courses Developed and Taught at Cal State Bakersfield</w:t>
      </w:r>
    </w:p>
    <w:p w14:paraId="53E69F73" w14:textId="2BF3C0EC" w:rsidR="00E95B89" w:rsidRPr="00CD5F37" w:rsidRDefault="00E95B89" w:rsidP="00240FA7">
      <w:pPr>
        <w:spacing w:line="266" w:lineRule="auto"/>
        <w:ind w:left="720" w:hanging="720"/>
        <w:rPr>
          <w:rFonts w:asciiTheme="minorHAnsi" w:hAnsiTheme="minorHAnsi" w:cstheme="minorHAnsi"/>
          <w:sz w:val="24"/>
          <w:szCs w:val="24"/>
        </w:rPr>
      </w:pPr>
      <w:r w:rsidRPr="00CD5F37">
        <w:rPr>
          <w:rFonts w:asciiTheme="minorHAnsi" w:hAnsiTheme="minorHAnsi" w:cstheme="minorHAnsi"/>
          <w:sz w:val="24"/>
          <w:szCs w:val="24"/>
        </w:rPr>
        <w:t>PHIL 1019: Critical Thinking (hybrid</w:t>
      </w:r>
      <w:r w:rsidR="00355771">
        <w:rPr>
          <w:rFonts w:asciiTheme="minorHAnsi" w:hAnsiTheme="minorHAnsi" w:cstheme="minorHAnsi"/>
          <w:sz w:val="24"/>
          <w:szCs w:val="24"/>
        </w:rPr>
        <w:t xml:space="preserve"> and online asynchronous</w:t>
      </w:r>
      <w:r w:rsidRPr="00CD5F37">
        <w:rPr>
          <w:rFonts w:asciiTheme="minorHAnsi" w:hAnsiTheme="minorHAnsi" w:cstheme="minorHAnsi"/>
          <w:sz w:val="24"/>
          <w:szCs w:val="24"/>
        </w:rPr>
        <w:t>)</w:t>
      </w:r>
    </w:p>
    <w:p w14:paraId="14736EA6" w14:textId="796BA2EA" w:rsidR="00E95B89" w:rsidRPr="00CD5F37" w:rsidRDefault="00E95B89" w:rsidP="00240FA7">
      <w:pPr>
        <w:spacing w:line="266" w:lineRule="auto"/>
        <w:ind w:left="720" w:hanging="720"/>
        <w:rPr>
          <w:rFonts w:asciiTheme="minorHAnsi" w:hAnsiTheme="minorHAnsi" w:cstheme="minorHAnsi"/>
          <w:sz w:val="24"/>
          <w:szCs w:val="24"/>
        </w:rPr>
      </w:pPr>
      <w:r w:rsidRPr="00CD5F37">
        <w:rPr>
          <w:rFonts w:asciiTheme="minorHAnsi" w:hAnsiTheme="minorHAnsi" w:cstheme="minorHAnsi"/>
          <w:sz w:val="24"/>
          <w:szCs w:val="24"/>
        </w:rPr>
        <w:t>PHIL 1119: Introduction to Philosophy (online asynchronous)</w:t>
      </w:r>
    </w:p>
    <w:p w14:paraId="27205D81" w14:textId="0141C9C8" w:rsidR="00CE3C14" w:rsidRDefault="00CE3C14" w:rsidP="00240FA7">
      <w:pPr>
        <w:spacing w:line="266" w:lineRule="auto"/>
        <w:ind w:left="720" w:hanging="720"/>
        <w:rPr>
          <w:rFonts w:asciiTheme="minorHAnsi" w:hAnsiTheme="minorHAnsi" w:cstheme="minorHAnsi"/>
          <w:sz w:val="24"/>
          <w:szCs w:val="24"/>
        </w:rPr>
      </w:pPr>
      <w:r w:rsidRPr="00CD5F37">
        <w:rPr>
          <w:rFonts w:asciiTheme="minorHAnsi" w:hAnsiTheme="minorHAnsi" w:cstheme="minorHAnsi"/>
          <w:sz w:val="24"/>
          <w:szCs w:val="24"/>
        </w:rPr>
        <w:lastRenderedPageBreak/>
        <w:t>PHIL 3548: Race, Class, Gender, and Sexuality</w:t>
      </w:r>
      <w:r w:rsidR="00685068" w:rsidRPr="00CD5F37">
        <w:rPr>
          <w:rFonts w:asciiTheme="minorHAnsi" w:hAnsiTheme="minorHAnsi" w:cstheme="minorHAnsi"/>
          <w:sz w:val="24"/>
          <w:szCs w:val="24"/>
        </w:rPr>
        <w:t xml:space="preserve"> (online asynchronous)</w:t>
      </w:r>
    </w:p>
    <w:p w14:paraId="0868FDCB" w14:textId="77777777" w:rsidR="00AE4BA6" w:rsidRDefault="00AE4BA6" w:rsidP="00240FA7">
      <w:pPr>
        <w:spacing w:line="266" w:lineRule="auto"/>
        <w:ind w:left="720" w:hanging="720"/>
        <w:rPr>
          <w:rFonts w:asciiTheme="minorHAnsi" w:hAnsiTheme="minorHAnsi" w:cstheme="minorHAnsi"/>
          <w:sz w:val="24"/>
          <w:szCs w:val="24"/>
        </w:rPr>
      </w:pPr>
    </w:p>
    <w:p w14:paraId="3F972FA1" w14:textId="5A1A393A" w:rsidR="00AE4BA6" w:rsidRPr="00CD5F37" w:rsidRDefault="00AE4BA6" w:rsidP="00AE4BA6">
      <w:pPr>
        <w:pStyle w:val="Heading2"/>
      </w:pPr>
      <w:r>
        <w:t>Courses Developed and Taught at Cal State Fullerton</w:t>
      </w:r>
    </w:p>
    <w:p w14:paraId="58F9007A" w14:textId="7B74F79A" w:rsidR="006E0A4D" w:rsidRDefault="00AE4BA6" w:rsidP="00240FA7">
      <w:pPr>
        <w:spacing w:line="266" w:lineRule="auto"/>
        <w:ind w:left="720" w:hanging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PHIL 106: Introduction to Logic</w:t>
      </w:r>
    </w:p>
    <w:p w14:paraId="52AC3865" w14:textId="77777777" w:rsidR="00AE4BA6" w:rsidRPr="00CD5F37" w:rsidRDefault="00AE4BA6" w:rsidP="00240FA7">
      <w:pPr>
        <w:spacing w:line="266" w:lineRule="auto"/>
        <w:ind w:left="720" w:hanging="720"/>
        <w:rPr>
          <w:rFonts w:asciiTheme="minorHAnsi" w:hAnsiTheme="minorHAnsi" w:cstheme="minorHAnsi"/>
          <w:sz w:val="24"/>
          <w:szCs w:val="24"/>
        </w:rPr>
      </w:pPr>
    </w:p>
    <w:p w14:paraId="7E9FAC34" w14:textId="77777777" w:rsidR="006E0A4D" w:rsidRPr="00CD5F37" w:rsidRDefault="006E0A4D" w:rsidP="00355771">
      <w:pPr>
        <w:pStyle w:val="Heading2"/>
      </w:pPr>
      <w:r w:rsidRPr="00CD5F37">
        <w:t>Courses Developed and Taught at Bakersfield College</w:t>
      </w:r>
    </w:p>
    <w:p w14:paraId="4E9E41D9" w14:textId="77777777" w:rsidR="006E0A4D" w:rsidRPr="00CD5F37" w:rsidRDefault="006E0A4D" w:rsidP="006E0A4D">
      <w:pPr>
        <w:spacing w:line="266" w:lineRule="auto"/>
        <w:ind w:left="720" w:hanging="720"/>
        <w:rPr>
          <w:rFonts w:asciiTheme="minorHAnsi" w:hAnsiTheme="minorHAnsi" w:cstheme="minorHAnsi"/>
          <w:sz w:val="24"/>
          <w:szCs w:val="24"/>
        </w:rPr>
      </w:pPr>
      <w:r w:rsidRPr="00CD5F37">
        <w:rPr>
          <w:rFonts w:asciiTheme="minorHAnsi" w:hAnsiTheme="minorHAnsi" w:cstheme="minorHAnsi"/>
          <w:sz w:val="24"/>
          <w:szCs w:val="24"/>
        </w:rPr>
        <w:t>PHIL B6A: Introduction to Philosophy</w:t>
      </w:r>
    </w:p>
    <w:p w14:paraId="2850FE85" w14:textId="77777777" w:rsidR="006E0A4D" w:rsidRPr="00CD5F37" w:rsidRDefault="006E0A4D" w:rsidP="006E0A4D">
      <w:pPr>
        <w:spacing w:line="266" w:lineRule="auto"/>
        <w:ind w:left="720" w:hanging="720"/>
        <w:rPr>
          <w:rFonts w:asciiTheme="minorHAnsi" w:hAnsiTheme="minorHAnsi" w:cstheme="minorHAnsi"/>
          <w:sz w:val="24"/>
          <w:szCs w:val="24"/>
        </w:rPr>
      </w:pPr>
      <w:r w:rsidRPr="00CD5F37">
        <w:rPr>
          <w:rFonts w:asciiTheme="minorHAnsi" w:hAnsiTheme="minorHAnsi" w:cstheme="minorHAnsi"/>
          <w:sz w:val="24"/>
          <w:szCs w:val="24"/>
        </w:rPr>
        <w:t>PHIL B7: Introduction to Logic</w:t>
      </w:r>
    </w:p>
    <w:p w14:paraId="4641023E" w14:textId="77777777" w:rsidR="006E0A4D" w:rsidRPr="00CD5F37" w:rsidRDefault="006E0A4D" w:rsidP="006E0A4D">
      <w:pPr>
        <w:spacing w:line="266" w:lineRule="auto"/>
        <w:ind w:left="720" w:hanging="720"/>
        <w:rPr>
          <w:rFonts w:asciiTheme="minorHAnsi" w:hAnsiTheme="minorHAnsi" w:cstheme="minorHAnsi"/>
          <w:sz w:val="24"/>
          <w:szCs w:val="24"/>
        </w:rPr>
      </w:pPr>
      <w:r w:rsidRPr="00CD5F37">
        <w:rPr>
          <w:rFonts w:asciiTheme="minorHAnsi" w:hAnsiTheme="minorHAnsi" w:cstheme="minorHAnsi"/>
          <w:sz w:val="24"/>
          <w:szCs w:val="24"/>
        </w:rPr>
        <w:t>PHIL B9: Critical Thinking and Advanced Composition</w:t>
      </w:r>
    </w:p>
    <w:p w14:paraId="46FFDAC4" w14:textId="77777777" w:rsidR="006E0A4D" w:rsidRPr="00CD5F37" w:rsidRDefault="006E0A4D" w:rsidP="006E0A4D">
      <w:pPr>
        <w:spacing w:line="266" w:lineRule="auto"/>
        <w:ind w:left="720" w:hanging="720"/>
        <w:rPr>
          <w:rFonts w:asciiTheme="minorHAnsi" w:hAnsiTheme="minorHAnsi" w:cstheme="minorHAnsi"/>
          <w:sz w:val="24"/>
          <w:szCs w:val="24"/>
        </w:rPr>
      </w:pPr>
      <w:r w:rsidRPr="00CD5F37">
        <w:rPr>
          <w:rFonts w:asciiTheme="minorHAnsi" w:hAnsiTheme="minorHAnsi" w:cstheme="minorHAnsi"/>
          <w:sz w:val="24"/>
          <w:szCs w:val="24"/>
        </w:rPr>
        <w:t>PHIL B10: Introduction to Ethics</w:t>
      </w:r>
    </w:p>
    <w:p w14:paraId="60786DAA" w14:textId="77777777" w:rsidR="006E0A4D" w:rsidRPr="00CD5F37" w:rsidRDefault="006E0A4D" w:rsidP="006E0A4D">
      <w:pPr>
        <w:spacing w:line="266" w:lineRule="auto"/>
        <w:ind w:left="720" w:hanging="720"/>
        <w:rPr>
          <w:rFonts w:asciiTheme="minorHAnsi" w:hAnsiTheme="minorHAnsi" w:cstheme="minorHAnsi"/>
          <w:sz w:val="24"/>
          <w:szCs w:val="24"/>
        </w:rPr>
      </w:pPr>
      <w:r w:rsidRPr="00CD5F37">
        <w:rPr>
          <w:rFonts w:asciiTheme="minorHAnsi" w:hAnsiTheme="minorHAnsi" w:cstheme="minorHAnsi"/>
          <w:sz w:val="24"/>
          <w:szCs w:val="24"/>
        </w:rPr>
        <w:t>PHIL B12: Ethics of Living and Dying</w:t>
      </w:r>
    </w:p>
    <w:p w14:paraId="45202E5E" w14:textId="0713F225" w:rsidR="006E0A4D" w:rsidRDefault="006E0A4D" w:rsidP="006E0A4D">
      <w:pPr>
        <w:spacing w:line="266" w:lineRule="auto"/>
        <w:ind w:left="720" w:hanging="720"/>
        <w:rPr>
          <w:rFonts w:asciiTheme="minorHAnsi" w:hAnsiTheme="minorHAnsi" w:cstheme="minorHAnsi"/>
          <w:sz w:val="24"/>
          <w:szCs w:val="24"/>
        </w:rPr>
      </w:pPr>
      <w:r w:rsidRPr="00CD5F37">
        <w:rPr>
          <w:rFonts w:asciiTheme="minorHAnsi" w:hAnsiTheme="minorHAnsi" w:cstheme="minorHAnsi"/>
          <w:sz w:val="24"/>
          <w:szCs w:val="24"/>
        </w:rPr>
        <w:t>PHIL B35: Identity and Difference in a Shared World (online asynchronous)</w:t>
      </w:r>
    </w:p>
    <w:p w14:paraId="0C83D436" w14:textId="77777777" w:rsidR="00355771" w:rsidRPr="00CD5F37" w:rsidRDefault="00355771" w:rsidP="006E0A4D">
      <w:pPr>
        <w:spacing w:line="266" w:lineRule="auto"/>
        <w:ind w:left="720" w:hanging="720"/>
        <w:rPr>
          <w:rFonts w:asciiTheme="minorHAnsi" w:hAnsiTheme="minorHAnsi" w:cstheme="minorHAnsi"/>
          <w:sz w:val="24"/>
          <w:szCs w:val="24"/>
        </w:rPr>
      </w:pPr>
    </w:p>
    <w:p w14:paraId="2B34A25F" w14:textId="0CF62283" w:rsidR="00CE3C14" w:rsidRPr="00CD5F37" w:rsidRDefault="00CE3C14" w:rsidP="00355771">
      <w:pPr>
        <w:pStyle w:val="Heading2"/>
      </w:pPr>
      <w:r w:rsidRPr="00CD5F37">
        <w:t>Courses Developed and Taught at Cal State Long Beach</w:t>
      </w:r>
    </w:p>
    <w:p w14:paraId="0007181C" w14:textId="1688EF53" w:rsidR="00CE3C14" w:rsidRPr="00CD5F37" w:rsidRDefault="00CE3C14" w:rsidP="00240FA7">
      <w:pPr>
        <w:spacing w:line="266" w:lineRule="auto"/>
        <w:ind w:left="720" w:hanging="720"/>
        <w:rPr>
          <w:rFonts w:asciiTheme="minorHAnsi" w:hAnsiTheme="minorHAnsi" w:cstheme="minorHAnsi"/>
          <w:sz w:val="24"/>
          <w:szCs w:val="24"/>
        </w:rPr>
      </w:pPr>
      <w:r w:rsidRPr="00CD5F37">
        <w:rPr>
          <w:rFonts w:asciiTheme="minorHAnsi" w:hAnsiTheme="minorHAnsi" w:cstheme="minorHAnsi"/>
          <w:sz w:val="24"/>
          <w:szCs w:val="24"/>
        </w:rPr>
        <w:t>PHIL 100: Introduction to Philosophy</w:t>
      </w:r>
      <w:r w:rsidR="00685068" w:rsidRPr="00CD5F37">
        <w:rPr>
          <w:rFonts w:asciiTheme="minorHAnsi" w:hAnsiTheme="minorHAnsi" w:cstheme="minorHAnsi"/>
          <w:sz w:val="24"/>
          <w:szCs w:val="24"/>
        </w:rPr>
        <w:t xml:space="preserve"> (online synchronous)</w:t>
      </w:r>
    </w:p>
    <w:p w14:paraId="07451424" w14:textId="77777777" w:rsidR="00CE3C14" w:rsidRPr="00CD5F37" w:rsidRDefault="00CE3C14" w:rsidP="00240FA7">
      <w:pPr>
        <w:spacing w:line="266" w:lineRule="auto"/>
        <w:ind w:left="720" w:hanging="720"/>
        <w:rPr>
          <w:rFonts w:asciiTheme="minorHAnsi" w:hAnsiTheme="minorHAnsi" w:cstheme="minorHAnsi"/>
          <w:sz w:val="24"/>
          <w:szCs w:val="24"/>
        </w:rPr>
      </w:pPr>
    </w:p>
    <w:p w14:paraId="096B703B" w14:textId="23A7C263" w:rsidR="002E1683" w:rsidRPr="00CD5F37" w:rsidRDefault="002E1683" w:rsidP="00355771">
      <w:pPr>
        <w:pStyle w:val="Heading2"/>
      </w:pPr>
      <w:r w:rsidRPr="00CD5F37">
        <w:t>Expertise With Online Teaching Platforms</w:t>
      </w:r>
      <w:r w:rsidR="00157A4A">
        <w:t xml:space="preserve"> and Tools</w:t>
      </w:r>
    </w:p>
    <w:p w14:paraId="79BD48D8" w14:textId="1C6A75A7" w:rsidR="002E1683" w:rsidRPr="00CD5F37" w:rsidRDefault="002E1683" w:rsidP="002E1683">
      <w:pPr>
        <w:spacing w:line="266" w:lineRule="auto"/>
        <w:ind w:left="720" w:hanging="720"/>
        <w:rPr>
          <w:rFonts w:asciiTheme="minorHAnsi" w:hAnsiTheme="minorHAnsi" w:cstheme="minorHAnsi"/>
          <w:bCs/>
          <w:sz w:val="24"/>
          <w:szCs w:val="24"/>
        </w:rPr>
      </w:pPr>
      <w:r w:rsidRPr="00CD5F37">
        <w:rPr>
          <w:rFonts w:asciiTheme="minorHAnsi" w:hAnsiTheme="minorHAnsi" w:cstheme="minorHAnsi"/>
          <w:bCs/>
          <w:sz w:val="24"/>
          <w:szCs w:val="24"/>
        </w:rPr>
        <w:t xml:space="preserve">Canvas </w:t>
      </w:r>
      <w:r w:rsidR="00FF0F22">
        <w:rPr>
          <w:rFonts w:asciiTheme="minorHAnsi" w:hAnsiTheme="minorHAnsi" w:cstheme="minorHAnsi"/>
          <w:bCs/>
          <w:sz w:val="24"/>
          <w:szCs w:val="24"/>
        </w:rPr>
        <w:t xml:space="preserve">LMS </w:t>
      </w:r>
      <w:r w:rsidRPr="00CD5F37">
        <w:rPr>
          <w:rFonts w:asciiTheme="minorHAnsi" w:hAnsiTheme="minorHAnsi" w:cstheme="minorHAnsi"/>
          <w:bCs/>
          <w:sz w:val="24"/>
          <w:szCs w:val="24"/>
        </w:rPr>
        <w:t>by Instructure (expert user)</w:t>
      </w:r>
    </w:p>
    <w:p w14:paraId="7F9EAEE1" w14:textId="28F84FC6" w:rsidR="002E1683" w:rsidRDefault="00157A4A" w:rsidP="00610ACF">
      <w:pPr>
        <w:spacing w:line="266" w:lineRule="auto"/>
        <w:ind w:left="720" w:hanging="72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Camtasia (video editing software)</w:t>
      </w:r>
    </w:p>
    <w:p w14:paraId="34EEEE68" w14:textId="47386937" w:rsidR="00157A4A" w:rsidRPr="00CD5F37" w:rsidRDefault="00157A4A" w:rsidP="00610ACF">
      <w:pPr>
        <w:spacing w:line="266" w:lineRule="auto"/>
        <w:ind w:left="720" w:hanging="720"/>
        <w:rPr>
          <w:rFonts w:asciiTheme="minorHAnsi" w:hAnsiTheme="minorHAnsi" w:cstheme="minorHAnsi"/>
          <w:bCs/>
          <w:sz w:val="24"/>
          <w:szCs w:val="24"/>
        </w:rPr>
      </w:pPr>
      <w:proofErr w:type="spellStart"/>
      <w:r>
        <w:rPr>
          <w:rFonts w:asciiTheme="minorHAnsi" w:hAnsiTheme="minorHAnsi" w:cstheme="minorHAnsi"/>
          <w:bCs/>
          <w:sz w:val="24"/>
          <w:szCs w:val="24"/>
        </w:rPr>
        <w:t>Perusall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(social reading app)</w:t>
      </w:r>
    </w:p>
    <w:p w14:paraId="13B10722" w14:textId="77777777" w:rsidR="002E1683" w:rsidRPr="00CD5F37" w:rsidRDefault="002E1683" w:rsidP="00240FA7">
      <w:pPr>
        <w:spacing w:line="266" w:lineRule="auto"/>
        <w:rPr>
          <w:rFonts w:asciiTheme="minorHAnsi" w:hAnsiTheme="minorHAnsi" w:cstheme="minorHAnsi"/>
          <w:sz w:val="24"/>
          <w:szCs w:val="24"/>
        </w:rPr>
      </w:pPr>
    </w:p>
    <w:p w14:paraId="2A10240B" w14:textId="5F7B00D2" w:rsidR="00717E7A" w:rsidRPr="00CD5F37" w:rsidRDefault="009514CF" w:rsidP="00355771">
      <w:pPr>
        <w:pStyle w:val="Heading2"/>
      </w:pPr>
      <w:r w:rsidRPr="00CD5F37">
        <w:t>Professional Development</w:t>
      </w:r>
    </w:p>
    <w:p w14:paraId="4F9AFD8E" w14:textId="408D5FA4" w:rsidR="00A4589F" w:rsidRDefault="00A4589F" w:rsidP="00610ACF">
      <w:pPr>
        <w:spacing w:line="266" w:lineRule="auto"/>
        <w:ind w:left="720" w:hanging="720"/>
        <w:rPr>
          <w:rFonts w:asciiTheme="minorHAnsi" w:hAnsiTheme="minorHAnsi" w:cstheme="minorHAnsi"/>
          <w:sz w:val="24"/>
          <w:szCs w:val="24"/>
        </w:rPr>
      </w:pPr>
      <w:r w:rsidRPr="00A4589F">
        <w:rPr>
          <w:rFonts w:asciiTheme="minorHAnsi" w:hAnsiTheme="minorHAnsi" w:cstheme="minorHAnsi"/>
          <w:sz w:val="24"/>
          <w:szCs w:val="24"/>
        </w:rPr>
        <w:t>CSU Online Course Services</w:t>
      </w:r>
      <w:r>
        <w:rPr>
          <w:rFonts w:asciiTheme="minorHAnsi" w:hAnsiTheme="minorHAnsi" w:cstheme="minorHAnsi"/>
          <w:sz w:val="24"/>
          <w:szCs w:val="24"/>
        </w:rPr>
        <w:t xml:space="preserve"> QLT,</w:t>
      </w:r>
      <w:r w:rsidRPr="00A4589F">
        <w:rPr>
          <w:rFonts w:asciiTheme="minorHAnsi" w:hAnsiTheme="minorHAnsi" w:cstheme="minorHAnsi"/>
          <w:sz w:val="24"/>
          <w:szCs w:val="24"/>
        </w:rPr>
        <w:t xml:space="preserve"> AI Tools For Teaching &amp; Learning</w:t>
      </w:r>
      <w:r>
        <w:rPr>
          <w:rFonts w:asciiTheme="minorHAnsi" w:hAnsiTheme="minorHAnsi" w:cstheme="minorHAnsi"/>
          <w:sz w:val="24"/>
          <w:szCs w:val="24"/>
        </w:rPr>
        <w:t>, July 2025.</w:t>
      </w:r>
    </w:p>
    <w:p w14:paraId="5108870C" w14:textId="0DDC1840" w:rsidR="00610ACF" w:rsidRPr="00CD5F37" w:rsidRDefault="00610ACF" w:rsidP="00610ACF">
      <w:pPr>
        <w:spacing w:line="266" w:lineRule="auto"/>
        <w:ind w:left="720" w:hanging="720"/>
        <w:rPr>
          <w:rFonts w:asciiTheme="minorHAnsi" w:hAnsiTheme="minorHAnsi" w:cstheme="minorHAnsi"/>
          <w:sz w:val="24"/>
          <w:szCs w:val="24"/>
        </w:rPr>
      </w:pPr>
      <w:r w:rsidRPr="00CD5F37">
        <w:rPr>
          <w:rFonts w:asciiTheme="minorHAnsi" w:hAnsiTheme="minorHAnsi" w:cstheme="minorHAnsi"/>
          <w:sz w:val="24"/>
          <w:szCs w:val="24"/>
        </w:rPr>
        <w:t>Kegley Institute of Ethics, Ethics Across the Curriculum Introductory Workshop, May 2024</w:t>
      </w:r>
      <w:r w:rsidR="006E0A4D" w:rsidRPr="00CD5F37">
        <w:rPr>
          <w:rFonts w:asciiTheme="minorHAnsi" w:hAnsiTheme="minorHAnsi" w:cstheme="minorHAnsi"/>
          <w:sz w:val="24"/>
          <w:szCs w:val="24"/>
        </w:rPr>
        <w:t>.</w:t>
      </w:r>
    </w:p>
    <w:p w14:paraId="4659FC6F" w14:textId="1810A14B" w:rsidR="000D4FE2" w:rsidRPr="00CD5F37" w:rsidRDefault="000D4FE2" w:rsidP="00CE1565">
      <w:pPr>
        <w:spacing w:line="266" w:lineRule="auto"/>
        <w:ind w:left="720" w:hanging="720"/>
        <w:rPr>
          <w:rFonts w:asciiTheme="minorHAnsi" w:hAnsiTheme="minorHAnsi" w:cstheme="minorHAnsi"/>
          <w:sz w:val="24"/>
          <w:szCs w:val="24"/>
        </w:rPr>
      </w:pPr>
      <w:r w:rsidRPr="00CD5F37">
        <w:rPr>
          <w:rFonts w:asciiTheme="minorHAnsi" w:hAnsiTheme="minorHAnsi" w:cstheme="minorHAnsi"/>
          <w:sz w:val="24"/>
          <w:szCs w:val="24"/>
        </w:rPr>
        <w:t xml:space="preserve">Quality Matters, </w:t>
      </w:r>
      <w:r w:rsidR="002E1683" w:rsidRPr="00CD5F37">
        <w:rPr>
          <w:rFonts w:asciiTheme="minorHAnsi" w:hAnsiTheme="minorHAnsi" w:cstheme="minorHAnsi"/>
          <w:sz w:val="24"/>
          <w:szCs w:val="24"/>
        </w:rPr>
        <w:t xml:space="preserve">PHIL 1600 </w:t>
      </w:r>
      <w:r w:rsidRPr="00CD5F37">
        <w:rPr>
          <w:rFonts w:asciiTheme="minorHAnsi" w:hAnsiTheme="minorHAnsi" w:cstheme="minorHAnsi"/>
          <w:sz w:val="24"/>
          <w:szCs w:val="24"/>
        </w:rPr>
        <w:t>QM Preparatory Review, Online Course Development Program, July 2023.</w:t>
      </w:r>
    </w:p>
    <w:p w14:paraId="17EF5344" w14:textId="374A6CA0" w:rsidR="005D3C7E" w:rsidRPr="00CD5F37" w:rsidRDefault="005D3C7E" w:rsidP="00CE1565">
      <w:pPr>
        <w:spacing w:line="266" w:lineRule="auto"/>
        <w:ind w:left="720" w:hanging="720"/>
        <w:rPr>
          <w:rFonts w:asciiTheme="minorHAnsi" w:hAnsiTheme="minorHAnsi" w:cstheme="minorHAnsi"/>
          <w:sz w:val="24"/>
          <w:szCs w:val="24"/>
        </w:rPr>
      </w:pPr>
      <w:r w:rsidRPr="00CD5F37">
        <w:rPr>
          <w:rFonts w:asciiTheme="minorHAnsi" w:hAnsiTheme="minorHAnsi" w:cstheme="minorHAnsi"/>
          <w:sz w:val="24"/>
          <w:szCs w:val="24"/>
        </w:rPr>
        <w:t>Quality Matters, Applying the Quality Matters Rubric workshop, September 2021.</w:t>
      </w:r>
    </w:p>
    <w:p w14:paraId="4CE53798" w14:textId="41954E72" w:rsidR="00240FA7" w:rsidRPr="00CD5F37" w:rsidRDefault="00240FA7" w:rsidP="00CE1565">
      <w:pPr>
        <w:spacing w:line="266" w:lineRule="auto"/>
        <w:ind w:left="720" w:hanging="720"/>
        <w:rPr>
          <w:rFonts w:asciiTheme="minorHAnsi" w:hAnsiTheme="minorHAnsi" w:cstheme="minorHAnsi"/>
          <w:sz w:val="24"/>
          <w:szCs w:val="24"/>
        </w:rPr>
      </w:pPr>
      <w:r w:rsidRPr="00CD5F37">
        <w:rPr>
          <w:rFonts w:asciiTheme="minorHAnsi" w:hAnsiTheme="minorHAnsi" w:cstheme="minorHAnsi"/>
          <w:sz w:val="24"/>
          <w:szCs w:val="24"/>
        </w:rPr>
        <w:t>Quality Matters, Improving Your Online Course</w:t>
      </w:r>
      <w:r w:rsidR="00C53C8B" w:rsidRPr="00CD5F37">
        <w:rPr>
          <w:rFonts w:asciiTheme="minorHAnsi" w:hAnsiTheme="minorHAnsi" w:cstheme="minorHAnsi"/>
          <w:sz w:val="24"/>
          <w:szCs w:val="24"/>
        </w:rPr>
        <w:t xml:space="preserve"> workshop</w:t>
      </w:r>
      <w:r w:rsidRPr="00CD5F37">
        <w:rPr>
          <w:rFonts w:asciiTheme="minorHAnsi" w:hAnsiTheme="minorHAnsi" w:cstheme="minorHAnsi"/>
          <w:sz w:val="24"/>
          <w:szCs w:val="24"/>
        </w:rPr>
        <w:t>, June 2021.</w:t>
      </w:r>
    </w:p>
    <w:p w14:paraId="55E1CE00" w14:textId="73BDA163" w:rsidR="00717E7A" w:rsidRPr="00CD5F37" w:rsidRDefault="00717E7A" w:rsidP="00CE1565">
      <w:pPr>
        <w:spacing w:line="266" w:lineRule="auto"/>
        <w:ind w:left="720" w:hanging="720"/>
        <w:rPr>
          <w:rFonts w:asciiTheme="minorHAnsi" w:hAnsiTheme="minorHAnsi" w:cstheme="minorHAnsi"/>
          <w:sz w:val="24"/>
          <w:szCs w:val="24"/>
        </w:rPr>
      </w:pPr>
      <w:r w:rsidRPr="00CD5F37">
        <w:rPr>
          <w:rFonts w:asciiTheme="minorHAnsi" w:hAnsiTheme="minorHAnsi" w:cstheme="minorHAnsi"/>
          <w:sz w:val="24"/>
          <w:szCs w:val="24"/>
        </w:rPr>
        <w:t>Alt-Instruction certification, Center for Effective Teaching and Learning</w:t>
      </w:r>
      <w:r w:rsidR="00D924B4" w:rsidRPr="00CD5F37">
        <w:rPr>
          <w:rFonts w:asciiTheme="minorHAnsi" w:hAnsiTheme="minorHAnsi" w:cstheme="minorHAnsi"/>
          <w:sz w:val="24"/>
          <w:szCs w:val="24"/>
        </w:rPr>
        <w:t xml:space="preserve"> (CETL)</w:t>
      </w:r>
      <w:r w:rsidRPr="00CD5F37">
        <w:rPr>
          <w:rFonts w:asciiTheme="minorHAnsi" w:hAnsiTheme="minorHAnsi" w:cstheme="minorHAnsi"/>
          <w:sz w:val="24"/>
          <w:szCs w:val="24"/>
        </w:rPr>
        <w:t>, C</w:t>
      </w:r>
      <w:r w:rsidR="005778E6" w:rsidRPr="00CD5F37">
        <w:rPr>
          <w:rFonts w:asciiTheme="minorHAnsi" w:hAnsiTheme="minorHAnsi" w:cstheme="minorHAnsi"/>
          <w:sz w:val="24"/>
          <w:szCs w:val="24"/>
        </w:rPr>
        <w:t>alifornia State University, Los Angeles.</w:t>
      </w:r>
      <w:r w:rsidRPr="00CD5F37">
        <w:rPr>
          <w:rFonts w:asciiTheme="minorHAnsi" w:hAnsiTheme="minorHAnsi" w:cstheme="minorHAnsi"/>
          <w:sz w:val="24"/>
          <w:szCs w:val="24"/>
        </w:rPr>
        <w:t xml:space="preserve"> May 2020.</w:t>
      </w:r>
    </w:p>
    <w:p w14:paraId="47D5F72A" w14:textId="66A2CB5C" w:rsidR="004809D3" w:rsidRPr="00CD5F37" w:rsidRDefault="004809D3" w:rsidP="00CE1565">
      <w:pPr>
        <w:spacing w:line="266" w:lineRule="auto"/>
        <w:ind w:left="720" w:hanging="720"/>
        <w:rPr>
          <w:rFonts w:asciiTheme="minorHAnsi" w:hAnsiTheme="minorHAnsi" w:cstheme="minorHAnsi"/>
          <w:sz w:val="24"/>
          <w:szCs w:val="24"/>
        </w:rPr>
      </w:pPr>
      <w:r w:rsidRPr="00CD5F37">
        <w:rPr>
          <w:rFonts w:asciiTheme="minorHAnsi" w:hAnsiTheme="minorHAnsi" w:cstheme="minorHAnsi"/>
          <w:sz w:val="24"/>
          <w:szCs w:val="24"/>
        </w:rPr>
        <w:t>Technology Enhanced Certificate Holder, CETL, CSULA. Spring 2020.</w:t>
      </w:r>
    </w:p>
    <w:p w14:paraId="12B88943" w14:textId="52F1E926" w:rsidR="00CE1565" w:rsidRPr="00CD5F37" w:rsidRDefault="00CE1565" w:rsidP="00CE1565">
      <w:pPr>
        <w:spacing w:line="266" w:lineRule="auto"/>
        <w:ind w:left="720" w:hanging="720"/>
        <w:rPr>
          <w:rFonts w:asciiTheme="minorHAnsi" w:hAnsiTheme="minorHAnsi" w:cstheme="minorHAnsi"/>
          <w:sz w:val="24"/>
          <w:szCs w:val="24"/>
        </w:rPr>
      </w:pPr>
      <w:r w:rsidRPr="00CD5F37">
        <w:rPr>
          <w:rFonts w:asciiTheme="minorHAnsi" w:hAnsiTheme="minorHAnsi" w:cstheme="minorHAnsi"/>
          <w:sz w:val="24"/>
          <w:szCs w:val="24"/>
        </w:rPr>
        <w:t xml:space="preserve">Association of College and University Educators course in Effective Teaching Practices, </w:t>
      </w:r>
      <w:r w:rsidR="00685068" w:rsidRPr="00CD5F37">
        <w:rPr>
          <w:rFonts w:asciiTheme="minorHAnsi" w:hAnsiTheme="minorHAnsi" w:cstheme="minorHAnsi"/>
          <w:sz w:val="24"/>
          <w:szCs w:val="24"/>
        </w:rPr>
        <w:t>“</w:t>
      </w:r>
      <w:r w:rsidRPr="00CD5F37">
        <w:rPr>
          <w:rFonts w:asciiTheme="minorHAnsi" w:hAnsiTheme="minorHAnsi" w:cstheme="minorHAnsi"/>
          <w:sz w:val="24"/>
          <w:szCs w:val="24"/>
        </w:rPr>
        <w:t xml:space="preserve">Civic </w:t>
      </w:r>
      <w:r w:rsidR="00CF7053" w:rsidRPr="00CD5F37">
        <w:rPr>
          <w:rFonts w:asciiTheme="minorHAnsi" w:hAnsiTheme="minorHAnsi" w:cstheme="minorHAnsi"/>
          <w:sz w:val="24"/>
          <w:szCs w:val="24"/>
        </w:rPr>
        <w:t>Learning</w:t>
      </w:r>
      <w:r w:rsidR="00685068" w:rsidRPr="00CD5F37">
        <w:rPr>
          <w:rFonts w:asciiTheme="minorHAnsi" w:hAnsiTheme="minorHAnsi" w:cstheme="minorHAnsi"/>
          <w:sz w:val="24"/>
          <w:szCs w:val="24"/>
        </w:rPr>
        <w:t>”</w:t>
      </w:r>
      <w:r w:rsidRPr="00CD5F37">
        <w:rPr>
          <w:rFonts w:asciiTheme="minorHAnsi" w:hAnsiTheme="minorHAnsi" w:cstheme="minorHAnsi"/>
          <w:sz w:val="24"/>
          <w:szCs w:val="24"/>
        </w:rPr>
        <w:t xml:space="preserve"> module, facilitated by Michael Willard, CSULA. Summer 2016.</w:t>
      </w:r>
    </w:p>
    <w:p w14:paraId="4C76982B" w14:textId="77777777" w:rsidR="00A6530A" w:rsidRPr="00CD5F37" w:rsidRDefault="00FE027B" w:rsidP="00D359AE">
      <w:pPr>
        <w:spacing w:line="266" w:lineRule="auto"/>
        <w:rPr>
          <w:rFonts w:asciiTheme="minorHAnsi" w:hAnsiTheme="minorHAnsi" w:cstheme="minorHAnsi"/>
          <w:sz w:val="24"/>
          <w:szCs w:val="24"/>
        </w:rPr>
      </w:pPr>
      <w:r w:rsidRPr="00CD5F37">
        <w:rPr>
          <w:rFonts w:asciiTheme="minorHAnsi" w:hAnsiTheme="minorHAnsi" w:cstheme="minorHAnsi"/>
          <w:sz w:val="24"/>
          <w:szCs w:val="24"/>
        </w:rPr>
        <w:t>A</w:t>
      </w:r>
      <w:r w:rsidR="00A6530A" w:rsidRPr="00CD5F37">
        <w:rPr>
          <w:rFonts w:asciiTheme="minorHAnsi" w:hAnsiTheme="minorHAnsi" w:cstheme="minorHAnsi"/>
          <w:sz w:val="24"/>
          <w:szCs w:val="24"/>
        </w:rPr>
        <w:t xml:space="preserve">ssociation of </w:t>
      </w:r>
      <w:r w:rsidRPr="00CD5F37">
        <w:rPr>
          <w:rFonts w:asciiTheme="minorHAnsi" w:hAnsiTheme="minorHAnsi" w:cstheme="minorHAnsi"/>
          <w:sz w:val="24"/>
          <w:szCs w:val="24"/>
        </w:rPr>
        <w:t>C</w:t>
      </w:r>
      <w:r w:rsidR="00A6530A" w:rsidRPr="00CD5F37">
        <w:rPr>
          <w:rFonts w:asciiTheme="minorHAnsi" w:hAnsiTheme="minorHAnsi" w:cstheme="minorHAnsi"/>
          <w:sz w:val="24"/>
          <w:szCs w:val="24"/>
        </w:rPr>
        <w:t xml:space="preserve">ollege and </w:t>
      </w:r>
      <w:r w:rsidRPr="00CD5F37">
        <w:rPr>
          <w:rFonts w:asciiTheme="minorHAnsi" w:hAnsiTheme="minorHAnsi" w:cstheme="minorHAnsi"/>
          <w:sz w:val="24"/>
          <w:szCs w:val="24"/>
        </w:rPr>
        <w:t>U</w:t>
      </w:r>
      <w:r w:rsidR="00A6530A" w:rsidRPr="00CD5F37">
        <w:rPr>
          <w:rFonts w:asciiTheme="minorHAnsi" w:hAnsiTheme="minorHAnsi" w:cstheme="minorHAnsi"/>
          <w:sz w:val="24"/>
          <w:szCs w:val="24"/>
        </w:rPr>
        <w:t xml:space="preserve">niversity </w:t>
      </w:r>
      <w:r w:rsidRPr="00CD5F37">
        <w:rPr>
          <w:rFonts w:asciiTheme="minorHAnsi" w:hAnsiTheme="minorHAnsi" w:cstheme="minorHAnsi"/>
          <w:sz w:val="24"/>
          <w:szCs w:val="24"/>
        </w:rPr>
        <w:t>E</w:t>
      </w:r>
      <w:r w:rsidR="00A6530A" w:rsidRPr="00CD5F37">
        <w:rPr>
          <w:rFonts w:asciiTheme="minorHAnsi" w:hAnsiTheme="minorHAnsi" w:cstheme="minorHAnsi"/>
          <w:sz w:val="24"/>
          <w:szCs w:val="24"/>
        </w:rPr>
        <w:t>ducators</w:t>
      </w:r>
      <w:r w:rsidRPr="00CD5F37">
        <w:rPr>
          <w:rFonts w:asciiTheme="minorHAnsi" w:hAnsiTheme="minorHAnsi" w:cstheme="minorHAnsi"/>
          <w:sz w:val="24"/>
          <w:szCs w:val="24"/>
        </w:rPr>
        <w:t xml:space="preserve"> </w:t>
      </w:r>
      <w:r w:rsidR="00A6530A" w:rsidRPr="00CD5F37">
        <w:rPr>
          <w:rFonts w:asciiTheme="minorHAnsi" w:hAnsiTheme="minorHAnsi" w:cstheme="minorHAnsi"/>
          <w:sz w:val="24"/>
          <w:szCs w:val="24"/>
        </w:rPr>
        <w:t>c</w:t>
      </w:r>
      <w:r w:rsidRPr="00CD5F37">
        <w:rPr>
          <w:rFonts w:asciiTheme="minorHAnsi" w:hAnsiTheme="minorHAnsi" w:cstheme="minorHAnsi"/>
          <w:sz w:val="24"/>
          <w:szCs w:val="24"/>
        </w:rPr>
        <w:t>ourse in Effective Teaching Practices, online</w:t>
      </w:r>
    </w:p>
    <w:p w14:paraId="7CB898BD" w14:textId="211D6A96" w:rsidR="00FE027B" w:rsidRPr="00CD5F37" w:rsidRDefault="00A6530A" w:rsidP="00D359AE">
      <w:pPr>
        <w:spacing w:line="266" w:lineRule="auto"/>
        <w:rPr>
          <w:rFonts w:asciiTheme="minorHAnsi" w:hAnsiTheme="minorHAnsi" w:cstheme="minorHAnsi"/>
          <w:sz w:val="24"/>
          <w:szCs w:val="24"/>
        </w:rPr>
      </w:pPr>
      <w:r w:rsidRPr="00CD5F37">
        <w:rPr>
          <w:rFonts w:asciiTheme="minorHAnsi" w:hAnsiTheme="minorHAnsi" w:cstheme="minorHAnsi"/>
          <w:sz w:val="24"/>
          <w:szCs w:val="24"/>
        </w:rPr>
        <w:tab/>
      </w:r>
      <w:r w:rsidR="00FE027B" w:rsidRPr="00CD5F37">
        <w:rPr>
          <w:rFonts w:asciiTheme="minorHAnsi" w:hAnsiTheme="minorHAnsi" w:cstheme="minorHAnsi"/>
          <w:sz w:val="24"/>
          <w:szCs w:val="24"/>
        </w:rPr>
        <w:t>course facilitated by</w:t>
      </w:r>
      <w:r w:rsidRPr="00CD5F37">
        <w:rPr>
          <w:rFonts w:asciiTheme="minorHAnsi" w:hAnsiTheme="minorHAnsi" w:cstheme="minorHAnsi"/>
          <w:sz w:val="24"/>
          <w:szCs w:val="24"/>
        </w:rPr>
        <w:t xml:space="preserve"> the</w:t>
      </w:r>
      <w:r w:rsidR="00FE027B" w:rsidRPr="00CD5F37">
        <w:rPr>
          <w:rFonts w:asciiTheme="minorHAnsi" w:hAnsiTheme="minorHAnsi" w:cstheme="minorHAnsi"/>
          <w:sz w:val="24"/>
          <w:szCs w:val="24"/>
        </w:rPr>
        <w:t xml:space="preserve"> CETL</w:t>
      </w:r>
      <w:r w:rsidRPr="00CD5F37">
        <w:rPr>
          <w:rFonts w:asciiTheme="minorHAnsi" w:hAnsiTheme="minorHAnsi" w:cstheme="minorHAnsi"/>
          <w:sz w:val="24"/>
          <w:szCs w:val="24"/>
        </w:rPr>
        <w:t>, CSULA</w:t>
      </w:r>
      <w:r w:rsidR="00FE027B" w:rsidRPr="00CD5F37">
        <w:rPr>
          <w:rFonts w:asciiTheme="minorHAnsi" w:hAnsiTheme="minorHAnsi" w:cstheme="minorHAnsi"/>
          <w:sz w:val="24"/>
          <w:szCs w:val="24"/>
        </w:rPr>
        <w:t>. Fall 2015.</w:t>
      </w:r>
    </w:p>
    <w:p w14:paraId="50C872CF" w14:textId="76E44757" w:rsidR="009514CF" w:rsidRPr="00CD5F37" w:rsidRDefault="00B044D1" w:rsidP="00D359AE">
      <w:pPr>
        <w:spacing w:line="266" w:lineRule="auto"/>
        <w:rPr>
          <w:rFonts w:asciiTheme="minorHAnsi" w:hAnsiTheme="minorHAnsi" w:cstheme="minorHAnsi"/>
          <w:sz w:val="24"/>
          <w:szCs w:val="24"/>
        </w:rPr>
      </w:pPr>
      <w:r w:rsidRPr="00CD5F37">
        <w:rPr>
          <w:rFonts w:asciiTheme="minorHAnsi" w:hAnsiTheme="minorHAnsi" w:cstheme="minorHAnsi"/>
          <w:sz w:val="24"/>
          <w:szCs w:val="24"/>
        </w:rPr>
        <w:t xml:space="preserve">CSULA </w:t>
      </w:r>
      <w:r w:rsidR="009514CF" w:rsidRPr="00CD5F37">
        <w:rPr>
          <w:rFonts w:asciiTheme="minorHAnsi" w:hAnsiTheme="minorHAnsi" w:cstheme="minorHAnsi"/>
          <w:sz w:val="24"/>
          <w:szCs w:val="24"/>
        </w:rPr>
        <w:t>Service</w:t>
      </w:r>
      <w:r w:rsidR="00EB6E91" w:rsidRPr="00CD5F37">
        <w:rPr>
          <w:rFonts w:asciiTheme="minorHAnsi" w:hAnsiTheme="minorHAnsi" w:cstheme="minorHAnsi"/>
          <w:sz w:val="24"/>
          <w:szCs w:val="24"/>
        </w:rPr>
        <w:t>-</w:t>
      </w:r>
      <w:r w:rsidR="009514CF" w:rsidRPr="00CD5F37">
        <w:rPr>
          <w:rFonts w:asciiTheme="minorHAnsi" w:hAnsiTheme="minorHAnsi" w:cstheme="minorHAnsi"/>
          <w:sz w:val="24"/>
          <w:szCs w:val="24"/>
        </w:rPr>
        <w:t>Learning Institute</w:t>
      </w:r>
      <w:r w:rsidRPr="00CD5F37">
        <w:rPr>
          <w:rFonts w:asciiTheme="minorHAnsi" w:hAnsiTheme="minorHAnsi" w:cstheme="minorHAnsi"/>
          <w:sz w:val="24"/>
          <w:szCs w:val="24"/>
        </w:rPr>
        <w:t>, conducted by Michael Willard.</w:t>
      </w:r>
      <w:r w:rsidR="009514CF" w:rsidRPr="00CD5F37">
        <w:rPr>
          <w:rFonts w:asciiTheme="minorHAnsi" w:hAnsiTheme="minorHAnsi" w:cstheme="minorHAnsi"/>
          <w:sz w:val="24"/>
          <w:szCs w:val="24"/>
        </w:rPr>
        <w:t xml:space="preserve"> Summer 2014.</w:t>
      </w:r>
    </w:p>
    <w:p w14:paraId="0B8BC0BC" w14:textId="7D4783D2" w:rsidR="00E67D7F" w:rsidRPr="00CD5F37" w:rsidRDefault="001D312E" w:rsidP="00AA5333">
      <w:pPr>
        <w:spacing w:line="266" w:lineRule="auto"/>
        <w:ind w:left="720" w:hanging="720"/>
        <w:rPr>
          <w:rFonts w:asciiTheme="minorHAnsi" w:hAnsiTheme="minorHAnsi" w:cstheme="minorHAnsi"/>
          <w:sz w:val="24"/>
          <w:szCs w:val="24"/>
        </w:rPr>
      </w:pPr>
      <w:r w:rsidRPr="00CD5F3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7271928" w14:textId="77777777" w:rsidR="002E1683" w:rsidRPr="00CD5F37" w:rsidRDefault="002E1683" w:rsidP="00355771">
      <w:pPr>
        <w:pStyle w:val="Heading2"/>
      </w:pPr>
      <w:r w:rsidRPr="00CD5F37">
        <w:lastRenderedPageBreak/>
        <w:t>Professional Associations</w:t>
      </w:r>
    </w:p>
    <w:p w14:paraId="61FD050C" w14:textId="77777777" w:rsidR="002E1683" w:rsidRPr="00CD5F37" w:rsidRDefault="002E1683" w:rsidP="002E1683">
      <w:pPr>
        <w:spacing w:line="266" w:lineRule="auto"/>
        <w:rPr>
          <w:rFonts w:asciiTheme="minorHAnsi" w:hAnsiTheme="minorHAnsi" w:cstheme="minorHAnsi"/>
          <w:sz w:val="24"/>
          <w:szCs w:val="24"/>
        </w:rPr>
      </w:pPr>
      <w:r w:rsidRPr="00CD5F37">
        <w:rPr>
          <w:rFonts w:asciiTheme="minorHAnsi" w:hAnsiTheme="minorHAnsi" w:cstheme="minorHAnsi"/>
          <w:sz w:val="24"/>
          <w:szCs w:val="24"/>
        </w:rPr>
        <w:t>Heidegger Circle</w:t>
      </w:r>
    </w:p>
    <w:p w14:paraId="786BEF80" w14:textId="42B77E51" w:rsidR="002E1683" w:rsidRPr="00CD5F37" w:rsidRDefault="002E1683" w:rsidP="002E1683">
      <w:pPr>
        <w:spacing w:line="266" w:lineRule="auto"/>
        <w:ind w:left="720" w:hanging="720"/>
        <w:rPr>
          <w:rFonts w:asciiTheme="minorHAnsi" w:hAnsiTheme="minorHAnsi" w:cstheme="minorHAnsi"/>
          <w:sz w:val="24"/>
          <w:szCs w:val="24"/>
        </w:rPr>
      </w:pPr>
      <w:r w:rsidRPr="00CD5F37">
        <w:rPr>
          <w:rFonts w:asciiTheme="minorHAnsi" w:hAnsiTheme="minorHAnsi" w:cstheme="minorHAnsi"/>
          <w:sz w:val="24"/>
          <w:szCs w:val="24"/>
        </w:rPr>
        <w:t>Los Angeles Stoics</w:t>
      </w:r>
    </w:p>
    <w:p w14:paraId="47998243" w14:textId="77777777" w:rsidR="002E1683" w:rsidRPr="00CD5F37" w:rsidRDefault="002E1683" w:rsidP="00AA5333">
      <w:pPr>
        <w:spacing w:line="266" w:lineRule="auto"/>
        <w:ind w:left="720" w:hanging="720"/>
        <w:rPr>
          <w:rFonts w:asciiTheme="minorHAnsi" w:hAnsiTheme="minorHAnsi" w:cstheme="minorHAnsi"/>
          <w:sz w:val="24"/>
          <w:szCs w:val="24"/>
        </w:rPr>
      </w:pPr>
    </w:p>
    <w:p w14:paraId="7093D304" w14:textId="77777777" w:rsidR="0056261F" w:rsidRPr="00CD5F37" w:rsidRDefault="0056261F" w:rsidP="00355771">
      <w:pPr>
        <w:pStyle w:val="Heading2"/>
      </w:pPr>
      <w:r w:rsidRPr="00CD5F37">
        <w:t>Publication</w:t>
      </w:r>
    </w:p>
    <w:p w14:paraId="2C20AF28" w14:textId="7CEC5EEE" w:rsidR="002E1683" w:rsidRPr="00CD5F37" w:rsidRDefault="0056261F" w:rsidP="002E1683">
      <w:pPr>
        <w:spacing w:line="266" w:lineRule="auto"/>
        <w:ind w:left="720" w:hanging="720"/>
        <w:rPr>
          <w:rFonts w:asciiTheme="minorHAnsi" w:hAnsiTheme="minorHAnsi" w:cstheme="minorHAnsi"/>
          <w:sz w:val="24"/>
          <w:szCs w:val="24"/>
        </w:rPr>
      </w:pPr>
      <w:r w:rsidRPr="00CD5F37">
        <w:rPr>
          <w:rFonts w:asciiTheme="minorHAnsi" w:hAnsiTheme="minorHAnsi" w:cstheme="minorHAnsi"/>
          <w:sz w:val="24"/>
          <w:szCs w:val="24"/>
        </w:rPr>
        <w:t xml:space="preserve">“Peirce and Husserl: Logic from Phenomena,” in </w:t>
      </w:r>
      <w:r w:rsidRPr="00CD5F37">
        <w:rPr>
          <w:rFonts w:asciiTheme="minorHAnsi" w:hAnsiTheme="minorHAnsi" w:cstheme="minorHAnsi"/>
          <w:i/>
          <w:sz w:val="24"/>
          <w:szCs w:val="24"/>
        </w:rPr>
        <w:t>Philosophy and Practice</w:t>
      </w:r>
      <w:r w:rsidRPr="00CD5F37">
        <w:rPr>
          <w:rFonts w:asciiTheme="minorHAnsi" w:hAnsiTheme="minorHAnsi" w:cstheme="minorHAnsi"/>
          <w:sz w:val="24"/>
          <w:szCs w:val="24"/>
        </w:rPr>
        <w:t>, vol. 5. Spring 2011</w:t>
      </w:r>
      <w:r w:rsidR="00234972" w:rsidRPr="00CD5F37">
        <w:rPr>
          <w:rFonts w:asciiTheme="minorHAnsi" w:hAnsiTheme="minorHAnsi" w:cstheme="minorHAnsi"/>
          <w:sz w:val="24"/>
          <w:szCs w:val="24"/>
        </w:rPr>
        <w:t xml:space="preserve"> (CSULA student journal)</w:t>
      </w:r>
      <w:r w:rsidRPr="00CD5F37">
        <w:rPr>
          <w:rFonts w:asciiTheme="minorHAnsi" w:hAnsiTheme="minorHAnsi" w:cstheme="minorHAnsi"/>
          <w:sz w:val="24"/>
          <w:szCs w:val="24"/>
        </w:rPr>
        <w:t>.</w:t>
      </w:r>
    </w:p>
    <w:p w14:paraId="61C72FB6" w14:textId="63257BA5" w:rsidR="004809D3" w:rsidRPr="00CD5F37" w:rsidRDefault="001D312E" w:rsidP="00D359AE">
      <w:pPr>
        <w:spacing w:line="266" w:lineRule="auto"/>
        <w:rPr>
          <w:rFonts w:asciiTheme="minorHAnsi" w:hAnsiTheme="minorHAnsi" w:cstheme="minorHAnsi"/>
          <w:sz w:val="24"/>
          <w:szCs w:val="24"/>
        </w:rPr>
      </w:pPr>
      <w:r w:rsidRPr="00CD5F3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4938228" w14:textId="77777777" w:rsidR="00F501E0" w:rsidRPr="00CD5F37" w:rsidRDefault="0056261F" w:rsidP="00355771">
      <w:pPr>
        <w:pStyle w:val="Heading2"/>
      </w:pPr>
      <w:r w:rsidRPr="00CD5F37">
        <w:t>Presentation</w:t>
      </w:r>
      <w:r w:rsidR="007F5B0C" w:rsidRPr="00CD5F37">
        <w:t>s</w:t>
      </w:r>
    </w:p>
    <w:p w14:paraId="09F52C73" w14:textId="609F7FF3" w:rsidR="006E26E1" w:rsidRPr="00CD5F37" w:rsidRDefault="006E26E1" w:rsidP="00D359AE">
      <w:pPr>
        <w:spacing w:line="266" w:lineRule="auto"/>
        <w:ind w:left="720" w:hanging="720"/>
        <w:rPr>
          <w:rFonts w:asciiTheme="minorHAnsi" w:hAnsiTheme="minorHAnsi" w:cstheme="minorHAnsi"/>
          <w:sz w:val="24"/>
          <w:szCs w:val="24"/>
        </w:rPr>
      </w:pPr>
      <w:r w:rsidRPr="00CD5F37">
        <w:rPr>
          <w:rFonts w:asciiTheme="minorHAnsi" w:hAnsiTheme="minorHAnsi" w:cstheme="minorHAnsi"/>
          <w:sz w:val="24"/>
          <w:szCs w:val="24"/>
        </w:rPr>
        <w:t xml:space="preserve">“Picturing Heidegger,” </w:t>
      </w:r>
      <w:r w:rsidRPr="00CD5F37">
        <w:rPr>
          <w:rFonts w:asciiTheme="minorHAnsi" w:hAnsiTheme="minorHAnsi" w:cstheme="minorHAnsi"/>
          <w:i/>
          <w:sz w:val="24"/>
          <w:szCs w:val="24"/>
        </w:rPr>
        <w:t>Hawaii International Conference on Arts &amp; Humanities</w:t>
      </w:r>
      <w:r w:rsidR="00F501E0" w:rsidRPr="00CD5F37">
        <w:rPr>
          <w:rFonts w:asciiTheme="minorHAnsi" w:hAnsiTheme="minorHAnsi" w:cstheme="minorHAnsi"/>
          <w:sz w:val="24"/>
          <w:szCs w:val="24"/>
        </w:rPr>
        <w:t>, January 10-13, 2012.</w:t>
      </w:r>
    </w:p>
    <w:p w14:paraId="1DB6EB2E" w14:textId="3892B2F7" w:rsidR="006E26E1" w:rsidRPr="00CD5F37" w:rsidRDefault="006E26E1" w:rsidP="00D359AE">
      <w:pPr>
        <w:spacing w:line="266" w:lineRule="auto"/>
        <w:ind w:left="720" w:hanging="720"/>
        <w:rPr>
          <w:rFonts w:asciiTheme="minorHAnsi" w:hAnsiTheme="minorHAnsi" w:cstheme="minorHAnsi"/>
          <w:sz w:val="24"/>
          <w:szCs w:val="24"/>
        </w:rPr>
      </w:pPr>
      <w:r w:rsidRPr="00CD5F37">
        <w:rPr>
          <w:rFonts w:asciiTheme="minorHAnsi" w:hAnsiTheme="minorHAnsi" w:cstheme="minorHAnsi"/>
          <w:sz w:val="24"/>
          <w:szCs w:val="24"/>
        </w:rPr>
        <w:t xml:space="preserve">CSULA Seminar: Wittgenstein. Wittgenstein’s epistemology: </w:t>
      </w:r>
      <w:r w:rsidRPr="00CD5F37">
        <w:rPr>
          <w:rFonts w:asciiTheme="minorHAnsi" w:hAnsiTheme="minorHAnsi" w:cstheme="minorHAnsi"/>
          <w:i/>
          <w:sz w:val="24"/>
          <w:szCs w:val="24"/>
        </w:rPr>
        <w:t>On Certainty</w:t>
      </w:r>
      <w:r w:rsidR="00783A99" w:rsidRPr="00CD5F37">
        <w:rPr>
          <w:rFonts w:asciiTheme="minorHAnsi" w:hAnsiTheme="minorHAnsi" w:cstheme="minorHAnsi"/>
          <w:sz w:val="24"/>
          <w:szCs w:val="24"/>
        </w:rPr>
        <w:t xml:space="preserve">. </w:t>
      </w:r>
      <w:r w:rsidRPr="00CD5F37">
        <w:rPr>
          <w:rFonts w:asciiTheme="minorHAnsi" w:hAnsiTheme="minorHAnsi" w:cstheme="minorHAnsi"/>
          <w:sz w:val="24"/>
          <w:szCs w:val="24"/>
        </w:rPr>
        <w:t>2011.</w:t>
      </w:r>
    </w:p>
    <w:p w14:paraId="0D690E6B" w14:textId="73C28750" w:rsidR="007F5B0C" w:rsidRPr="00CD5F37" w:rsidRDefault="007F5B0C" w:rsidP="00D359AE">
      <w:pPr>
        <w:spacing w:line="266" w:lineRule="auto"/>
        <w:ind w:left="720" w:hanging="720"/>
        <w:rPr>
          <w:rFonts w:asciiTheme="minorHAnsi" w:hAnsiTheme="minorHAnsi" w:cstheme="minorHAnsi"/>
          <w:sz w:val="24"/>
          <w:szCs w:val="24"/>
        </w:rPr>
      </w:pPr>
      <w:r w:rsidRPr="00CD5F37">
        <w:rPr>
          <w:rFonts w:asciiTheme="minorHAnsi" w:hAnsiTheme="minorHAnsi" w:cstheme="minorHAnsi"/>
          <w:sz w:val="24"/>
          <w:szCs w:val="24"/>
        </w:rPr>
        <w:t xml:space="preserve">CSULA Seminar: Hermeneutics and Critical Theory. Heidegger, </w:t>
      </w:r>
      <w:r w:rsidRPr="00CD5F37">
        <w:rPr>
          <w:rFonts w:asciiTheme="minorHAnsi" w:hAnsiTheme="minorHAnsi" w:cstheme="minorHAnsi"/>
          <w:i/>
          <w:sz w:val="24"/>
          <w:szCs w:val="24"/>
        </w:rPr>
        <w:t>Being and Time</w:t>
      </w:r>
      <w:r w:rsidRPr="00CD5F37">
        <w:rPr>
          <w:rFonts w:asciiTheme="minorHAnsi" w:hAnsiTheme="minorHAnsi" w:cstheme="minorHAnsi"/>
          <w:sz w:val="24"/>
          <w:szCs w:val="24"/>
        </w:rPr>
        <w:t>, “Discourse.</w:t>
      </w:r>
      <w:r w:rsidR="00783A99" w:rsidRPr="00CD5F37">
        <w:rPr>
          <w:rFonts w:asciiTheme="minorHAnsi" w:hAnsiTheme="minorHAnsi" w:cstheme="minorHAnsi"/>
          <w:sz w:val="24"/>
          <w:szCs w:val="24"/>
        </w:rPr>
        <w:t xml:space="preserve">” </w:t>
      </w:r>
      <w:r w:rsidRPr="00CD5F37">
        <w:rPr>
          <w:rFonts w:asciiTheme="minorHAnsi" w:hAnsiTheme="minorHAnsi" w:cstheme="minorHAnsi"/>
          <w:sz w:val="24"/>
          <w:szCs w:val="24"/>
        </w:rPr>
        <w:t>201</w:t>
      </w:r>
      <w:r w:rsidR="00783A99" w:rsidRPr="00CD5F37">
        <w:rPr>
          <w:rFonts w:asciiTheme="minorHAnsi" w:hAnsiTheme="minorHAnsi" w:cstheme="minorHAnsi"/>
          <w:sz w:val="24"/>
          <w:szCs w:val="24"/>
        </w:rPr>
        <w:t>1</w:t>
      </w:r>
      <w:r w:rsidRPr="00CD5F37">
        <w:rPr>
          <w:rFonts w:asciiTheme="minorHAnsi" w:hAnsiTheme="minorHAnsi" w:cstheme="minorHAnsi"/>
          <w:sz w:val="24"/>
          <w:szCs w:val="24"/>
        </w:rPr>
        <w:t>.</w:t>
      </w:r>
    </w:p>
    <w:p w14:paraId="125AD605" w14:textId="7B76E2C4" w:rsidR="005E6AC7" w:rsidRPr="00CD5F37" w:rsidRDefault="005E6AC7" w:rsidP="00D359AE">
      <w:pPr>
        <w:spacing w:line="266" w:lineRule="auto"/>
        <w:rPr>
          <w:rFonts w:asciiTheme="minorHAnsi" w:hAnsiTheme="minorHAnsi" w:cstheme="minorHAnsi"/>
          <w:sz w:val="24"/>
          <w:szCs w:val="24"/>
        </w:rPr>
      </w:pPr>
      <w:r w:rsidRPr="00CD5F37">
        <w:rPr>
          <w:rFonts w:asciiTheme="minorHAnsi" w:hAnsiTheme="minorHAnsi" w:cstheme="minorHAnsi"/>
          <w:sz w:val="24"/>
          <w:szCs w:val="24"/>
        </w:rPr>
        <w:t xml:space="preserve">CSULA Philosophy Club presentation on Bergson: “Intuition as Method.” 2009.  </w:t>
      </w:r>
    </w:p>
    <w:p w14:paraId="5804427C" w14:textId="26A21064" w:rsidR="00CE3C14" w:rsidRPr="00CD5F37" w:rsidRDefault="001D312E" w:rsidP="00D359AE">
      <w:pPr>
        <w:spacing w:line="266" w:lineRule="auto"/>
        <w:rPr>
          <w:rFonts w:asciiTheme="minorHAnsi" w:hAnsiTheme="minorHAnsi" w:cstheme="minorHAnsi"/>
          <w:sz w:val="24"/>
          <w:szCs w:val="24"/>
        </w:rPr>
      </w:pPr>
      <w:r w:rsidRPr="00CD5F3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09FA089" w14:textId="227E51C9" w:rsidR="00D924B4" w:rsidRPr="00CD5F37" w:rsidRDefault="003D2FCB" w:rsidP="00355771">
      <w:pPr>
        <w:pStyle w:val="Heading2"/>
      </w:pPr>
      <w:r w:rsidRPr="00CD5F37">
        <w:t>Service</w:t>
      </w:r>
    </w:p>
    <w:p w14:paraId="1DC5DAED" w14:textId="2B82CE74" w:rsidR="00D924B4" w:rsidRPr="00CD5F37" w:rsidRDefault="00D924B4" w:rsidP="00355771">
      <w:pPr>
        <w:spacing w:line="266" w:lineRule="auto"/>
        <w:ind w:left="720" w:hanging="720"/>
        <w:rPr>
          <w:rFonts w:asciiTheme="minorHAnsi" w:hAnsiTheme="minorHAnsi" w:cstheme="minorHAnsi"/>
          <w:sz w:val="24"/>
          <w:szCs w:val="24"/>
        </w:rPr>
      </w:pPr>
      <w:r w:rsidRPr="00CD5F37">
        <w:rPr>
          <w:rFonts w:asciiTheme="minorHAnsi" w:hAnsiTheme="minorHAnsi" w:cstheme="minorHAnsi"/>
          <w:sz w:val="24"/>
          <w:szCs w:val="24"/>
        </w:rPr>
        <w:t>CSULA Philosophy Department website maintenance</w:t>
      </w:r>
      <w:r w:rsidR="002E1683" w:rsidRPr="00CD5F37">
        <w:rPr>
          <w:rFonts w:asciiTheme="minorHAnsi" w:hAnsiTheme="minorHAnsi" w:cstheme="minorHAnsi"/>
          <w:sz w:val="24"/>
          <w:szCs w:val="24"/>
        </w:rPr>
        <w:t xml:space="preserve"> and social media coordinator</w:t>
      </w:r>
      <w:r w:rsidRPr="00CD5F37">
        <w:rPr>
          <w:rFonts w:asciiTheme="minorHAnsi" w:hAnsiTheme="minorHAnsi" w:cstheme="minorHAnsi"/>
          <w:sz w:val="24"/>
          <w:szCs w:val="24"/>
        </w:rPr>
        <w:t>, 2019</w:t>
      </w:r>
      <w:r w:rsidR="00685068" w:rsidRPr="00CD5F37">
        <w:rPr>
          <w:rFonts w:asciiTheme="minorHAnsi" w:hAnsiTheme="minorHAnsi" w:cstheme="minorHAnsi"/>
          <w:sz w:val="24"/>
          <w:szCs w:val="24"/>
        </w:rPr>
        <w:t xml:space="preserve"> </w:t>
      </w:r>
      <w:r w:rsidRPr="00CD5F37">
        <w:rPr>
          <w:rFonts w:asciiTheme="minorHAnsi" w:hAnsiTheme="minorHAnsi" w:cstheme="minorHAnsi"/>
          <w:sz w:val="24"/>
          <w:szCs w:val="24"/>
        </w:rPr>
        <w:t>-</w:t>
      </w:r>
      <w:r w:rsidR="00685068" w:rsidRPr="00CD5F37">
        <w:rPr>
          <w:rFonts w:asciiTheme="minorHAnsi" w:hAnsiTheme="minorHAnsi" w:cstheme="minorHAnsi"/>
          <w:sz w:val="24"/>
          <w:szCs w:val="24"/>
        </w:rPr>
        <w:t xml:space="preserve"> </w:t>
      </w:r>
      <w:r w:rsidRPr="00CD5F37">
        <w:rPr>
          <w:rFonts w:asciiTheme="minorHAnsi" w:hAnsiTheme="minorHAnsi" w:cstheme="minorHAnsi"/>
          <w:sz w:val="24"/>
          <w:szCs w:val="24"/>
        </w:rPr>
        <w:t>(current).</w:t>
      </w:r>
    </w:p>
    <w:p w14:paraId="4F915FD6" w14:textId="45AF18B0" w:rsidR="002E1683" w:rsidRPr="00CD5F37" w:rsidRDefault="002E1683" w:rsidP="00240FA7">
      <w:pPr>
        <w:spacing w:line="266" w:lineRule="auto"/>
        <w:rPr>
          <w:rFonts w:asciiTheme="minorHAnsi" w:hAnsiTheme="minorHAnsi" w:cstheme="minorHAnsi"/>
          <w:sz w:val="24"/>
          <w:szCs w:val="24"/>
        </w:rPr>
      </w:pPr>
      <w:r w:rsidRPr="00CD5F37">
        <w:rPr>
          <w:rFonts w:asciiTheme="minorHAnsi" w:hAnsiTheme="minorHAnsi" w:cstheme="minorHAnsi"/>
          <w:sz w:val="24"/>
          <w:szCs w:val="24"/>
        </w:rPr>
        <w:t>CSULA Quality Matters peer reviewer of online courses</w:t>
      </w:r>
      <w:r w:rsidR="00685068" w:rsidRPr="00CD5F37">
        <w:rPr>
          <w:rFonts w:asciiTheme="minorHAnsi" w:hAnsiTheme="minorHAnsi" w:cstheme="minorHAnsi"/>
          <w:sz w:val="24"/>
          <w:szCs w:val="24"/>
        </w:rPr>
        <w:t xml:space="preserve"> for CSULA</w:t>
      </w:r>
      <w:r w:rsidRPr="00CD5F37">
        <w:rPr>
          <w:rFonts w:asciiTheme="minorHAnsi" w:hAnsiTheme="minorHAnsi" w:cstheme="minorHAnsi"/>
          <w:sz w:val="24"/>
          <w:szCs w:val="24"/>
        </w:rPr>
        <w:t>, 2021-2022.</w:t>
      </w:r>
    </w:p>
    <w:p w14:paraId="429EC480" w14:textId="537F23E8" w:rsidR="003D2FCB" w:rsidRPr="00CD5F37" w:rsidRDefault="00F501E0" w:rsidP="00240FA7">
      <w:pPr>
        <w:spacing w:line="266" w:lineRule="auto"/>
        <w:rPr>
          <w:rFonts w:asciiTheme="minorHAnsi" w:hAnsiTheme="minorHAnsi" w:cstheme="minorHAnsi"/>
          <w:sz w:val="24"/>
          <w:szCs w:val="24"/>
        </w:rPr>
      </w:pPr>
      <w:r w:rsidRPr="00CD5F37">
        <w:rPr>
          <w:rFonts w:asciiTheme="minorHAnsi" w:hAnsiTheme="minorHAnsi" w:cstheme="minorHAnsi"/>
          <w:sz w:val="24"/>
          <w:szCs w:val="24"/>
        </w:rPr>
        <w:t>CSULA Philosophy Club</w:t>
      </w:r>
      <w:r w:rsidR="00240FA7" w:rsidRPr="00CD5F37">
        <w:rPr>
          <w:rFonts w:asciiTheme="minorHAnsi" w:hAnsiTheme="minorHAnsi" w:cstheme="minorHAnsi"/>
          <w:sz w:val="24"/>
          <w:szCs w:val="24"/>
        </w:rPr>
        <w:t xml:space="preserve"> President (</w:t>
      </w:r>
      <w:r w:rsidRPr="00CD5F37">
        <w:rPr>
          <w:rFonts w:asciiTheme="minorHAnsi" w:hAnsiTheme="minorHAnsi" w:cstheme="minorHAnsi"/>
          <w:sz w:val="24"/>
          <w:szCs w:val="24"/>
        </w:rPr>
        <w:t>2009-2011</w:t>
      </w:r>
      <w:r w:rsidR="00240FA7" w:rsidRPr="00CD5F37">
        <w:rPr>
          <w:rFonts w:asciiTheme="minorHAnsi" w:hAnsiTheme="minorHAnsi" w:cstheme="minorHAnsi"/>
          <w:sz w:val="24"/>
          <w:szCs w:val="24"/>
        </w:rPr>
        <w:t>) and W</w:t>
      </w:r>
      <w:r w:rsidR="003D2FCB" w:rsidRPr="00CD5F37">
        <w:rPr>
          <w:rFonts w:asciiTheme="minorHAnsi" w:hAnsiTheme="minorHAnsi" w:cstheme="minorHAnsi"/>
          <w:sz w:val="24"/>
          <w:szCs w:val="24"/>
        </w:rPr>
        <w:t>eb Coordinator</w:t>
      </w:r>
      <w:r w:rsidR="00240FA7" w:rsidRPr="00CD5F37">
        <w:rPr>
          <w:rFonts w:asciiTheme="minorHAnsi" w:hAnsiTheme="minorHAnsi" w:cstheme="minorHAnsi"/>
          <w:sz w:val="24"/>
          <w:szCs w:val="24"/>
        </w:rPr>
        <w:t xml:space="preserve"> (</w:t>
      </w:r>
      <w:r w:rsidR="003D2FCB" w:rsidRPr="00CD5F37">
        <w:rPr>
          <w:rFonts w:asciiTheme="minorHAnsi" w:hAnsiTheme="minorHAnsi" w:cstheme="minorHAnsi"/>
          <w:sz w:val="24"/>
          <w:szCs w:val="24"/>
        </w:rPr>
        <w:t>2008-2009</w:t>
      </w:r>
      <w:r w:rsidR="00240FA7" w:rsidRPr="00CD5F37">
        <w:rPr>
          <w:rFonts w:asciiTheme="minorHAnsi" w:hAnsiTheme="minorHAnsi" w:cstheme="minorHAnsi"/>
          <w:sz w:val="24"/>
          <w:szCs w:val="24"/>
        </w:rPr>
        <w:t xml:space="preserve">, </w:t>
      </w:r>
      <w:r w:rsidR="003D2FCB" w:rsidRPr="00CD5F37">
        <w:rPr>
          <w:rFonts w:asciiTheme="minorHAnsi" w:hAnsiTheme="minorHAnsi" w:cstheme="minorHAnsi"/>
          <w:sz w:val="24"/>
          <w:szCs w:val="24"/>
        </w:rPr>
        <w:t>2011-2012</w:t>
      </w:r>
      <w:r w:rsidR="00240FA7" w:rsidRPr="00CD5F37">
        <w:rPr>
          <w:rFonts w:asciiTheme="minorHAnsi" w:hAnsiTheme="minorHAnsi" w:cstheme="minorHAnsi"/>
          <w:sz w:val="24"/>
          <w:szCs w:val="24"/>
        </w:rPr>
        <w:t>)</w:t>
      </w:r>
      <w:r w:rsidR="003D2FCB" w:rsidRPr="00CD5F37">
        <w:rPr>
          <w:rFonts w:asciiTheme="minorHAnsi" w:hAnsiTheme="minorHAnsi" w:cstheme="minorHAnsi"/>
          <w:sz w:val="24"/>
          <w:szCs w:val="24"/>
        </w:rPr>
        <w:t>.</w:t>
      </w:r>
    </w:p>
    <w:p w14:paraId="53C92968" w14:textId="7BE8FA8D" w:rsidR="00C46445" w:rsidRPr="00CD5F37" w:rsidRDefault="001D312E" w:rsidP="00D359AE">
      <w:pPr>
        <w:spacing w:line="266" w:lineRule="auto"/>
        <w:rPr>
          <w:rFonts w:asciiTheme="minorHAnsi" w:hAnsiTheme="minorHAnsi" w:cstheme="minorHAnsi"/>
          <w:b/>
          <w:smallCaps/>
          <w:sz w:val="24"/>
          <w:szCs w:val="24"/>
        </w:rPr>
      </w:pPr>
      <w:r w:rsidRPr="00CD5F37">
        <w:rPr>
          <w:rFonts w:asciiTheme="minorHAnsi" w:hAnsiTheme="minorHAnsi" w:cstheme="minorHAnsi"/>
          <w:b/>
          <w:smallCaps/>
          <w:sz w:val="24"/>
          <w:szCs w:val="24"/>
        </w:rPr>
        <w:t xml:space="preserve"> </w:t>
      </w:r>
    </w:p>
    <w:p w14:paraId="67465ECF" w14:textId="77777777" w:rsidR="00FD2689" w:rsidRPr="00CD5F37" w:rsidRDefault="00FD2689" w:rsidP="00355771">
      <w:pPr>
        <w:pStyle w:val="Heading2"/>
      </w:pPr>
      <w:r w:rsidRPr="00CD5F37">
        <w:t>References</w:t>
      </w:r>
    </w:p>
    <w:p w14:paraId="11B017D9" w14:textId="3F7413EA" w:rsidR="00695B83" w:rsidRPr="00CD5F37" w:rsidRDefault="006E0A4D" w:rsidP="00695B83">
      <w:pPr>
        <w:spacing w:line="266" w:lineRule="auto"/>
        <w:rPr>
          <w:rFonts w:asciiTheme="minorHAnsi" w:hAnsiTheme="minorHAnsi" w:cstheme="minorHAnsi"/>
          <w:sz w:val="24"/>
          <w:szCs w:val="24"/>
        </w:rPr>
      </w:pPr>
      <w:r w:rsidRPr="00CD5F37">
        <w:rPr>
          <w:rFonts w:asciiTheme="minorHAnsi" w:hAnsiTheme="minorHAnsi" w:cstheme="minorHAnsi"/>
          <w:sz w:val="24"/>
          <w:szCs w:val="24"/>
        </w:rPr>
        <w:t>Mark Balaguer</w:t>
      </w:r>
      <w:r w:rsidR="00695B83" w:rsidRPr="00CD5F37">
        <w:rPr>
          <w:rFonts w:asciiTheme="minorHAnsi" w:hAnsiTheme="minorHAnsi" w:cstheme="minorHAnsi"/>
          <w:sz w:val="24"/>
          <w:szCs w:val="24"/>
        </w:rPr>
        <w:t>, Professor of Philosophy, CSULA</w:t>
      </w:r>
    </w:p>
    <w:p w14:paraId="79029B7A" w14:textId="30F3E2D6" w:rsidR="00FD2689" w:rsidRDefault="007F5D71" w:rsidP="00AC70B5">
      <w:pPr>
        <w:spacing w:line="266" w:lineRule="auto"/>
        <w:rPr>
          <w:rFonts w:asciiTheme="minorHAnsi" w:hAnsiTheme="minorHAnsi" w:cstheme="minorHAnsi"/>
          <w:sz w:val="24"/>
          <w:szCs w:val="24"/>
        </w:rPr>
      </w:pPr>
      <w:r w:rsidRPr="00CD5F37">
        <w:rPr>
          <w:rFonts w:asciiTheme="minorHAnsi" w:hAnsiTheme="minorHAnsi" w:cstheme="minorHAnsi"/>
          <w:sz w:val="24"/>
          <w:szCs w:val="24"/>
        </w:rPr>
        <w:t>Talia Bettcher, Professor of Philosophy, CSULA</w:t>
      </w:r>
    </w:p>
    <w:p w14:paraId="0CBEC3D6" w14:textId="0D6B9F71" w:rsidR="00617210" w:rsidRDefault="00617210" w:rsidP="00AC70B5">
      <w:pPr>
        <w:spacing w:line="266" w:lineRule="auto"/>
        <w:rPr>
          <w:rFonts w:asciiTheme="minorHAnsi" w:hAnsiTheme="minorHAnsi" w:cstheme="minorHAnsi"/>
          <w:sz w:val="24"/>
          <w:szCs w:val="24"/>
        </w:rPr>
      </w:pPr>
      <w:r w:rsidRPr="00CD5F37">
        <w:rPr>
          <w:rFonts w:asciiTheme="minorHAnsi" w:hAnsiTheme="minorHAnsi" w:cstheme="minorHAnsi"/>
          <w:sz w:val="24"/>
          <w:szCs w:val="24"/>
        </w:rPr>
        <w:t>Michael Shim, Professor of Philosophy, CSULA</w:t>
      </w:r>
    </w:p>
    <w:p w14:paraId="4E1D7A3F" w14:textId="17BA5678" w:rsidR="00617210" w:rsidRPr="00CD5F37" w:rsidRDefault="00617210" w:rsidP="00AC70B5">
      <w:pPr>
        <w:spacing w:line="266" w:lineRule="auto"/>
        <w:rPr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Nate Olson, Professor of Philosophy and Department Chair, CSUB</w:t>
      </w:r>
    </w:p>
    <w:sectPr w:rsidR="00617210" w:rsidRPr="00CD5F37" w:rsidSect="00BE4F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6D702" w14:textId="77777777" w:rsidR="00331F00" w:rsidRDefault="00331F00" w:rsidP="0078489E">
      <w:pPr>
        <w:spacing w:line="240" w:lineRule="auto"/>
      </w:pPr>
      <w:r>
        <w:separator/>
      </w:r>
    </w:p>
  </w:endnote>
  <w:endnote w:type="continuationSeparator" w:id="0">
    <w:p w14:paraId="2290D86D" w14:textId="77777777" w:rsidR="00331F00" w:rsidRDefault="00331F00" w:rsidP="007848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E4CFA" w14:textId="77777777" w:rsidR="00463AC6" w:rsidRDefault="00463A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5638098"/>
      <w:docPartObj>
        <w:docPartGallery w:val="Page Numbers (Bottom of Page)"/>
        <w:docPartUnique/>
      </w:docPartObj>
    </w:sdtPr>
    <w:sdtContent>
      <w:p w14:paraId="387DB469" w14:textId="77777777" w:rsidR="00463AC6" w:rsidRDefault="005740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743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97EEBF9" w14:textId="77777777" w:rsidR="00463AC6" w:rsidRDefault="00463A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5776E" w14:textId="77777777" w:rsidR="00463AC6" w:rsidRDefault="00463A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F6D3D" w14:textId="77777777" w:rsidR="00331F00" w:rsidRDefault="00331F00" w:rsidP="0078489E">
      <w:pPr>
        <w:spacing w:line="240" w:lineRule="auto"/>
      </w:pPr>
      <w:r>
        <w:separator/>
      </w:r>
    </w:p>
  </w:footnote>
  <w:footnote w:type="continuationSeparator" w:id="0">
    <w:p w14:paraId="5349E48A" w14:textId="77777777" w:rsidR="00331F00" w:rsidRDefault="00331F00" w:rsidP="007848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7C2F9" w14:textId="77777777" w:rsidR="00463AC6" w:rsidRDefault="00463A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C0A85" w14:textId="77777777" w:rsidR="00463AC6" w:rsidRDefault="00463A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A862E" w14:textId="77777777" w:rsidR="00463AC6" w:rsidRDefault="00463A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55B"/>
    <w:rsid w:val="000257AF"/>
    <w:rsid w:val="00042457"/>
    <w:rsid w:val="00057140"/>
    <w:rsid w:val="000769B5"/>
    <w:rsid w:val="00097834"/>
    <w:rsid w:val="000B0775"/>
    <w:rsid w:val="000B1A35"/>
    <w:rsid w:val="000D0C9B"/>
    <w:rsid w:val="000D25C9"/>
    <w:rsid w:val="000D4FE2"/>
    <w:rsid w:val="000D6452"/>
    <w:rsid w:val="000F00D6"/>
    <w:rsid w:val="001126CA"/>
    <w:rsid w:val="001328A4"/>
    <w:rsid w:val="00144A40"/>
    <w:rsid w:val="00157A4A"/>
    <w:rsid w:val="00166051"/>
    <w:rsid w:val="00176EB5"/>
    <w:rsid w:val="001A5724"/>
    <w:rsid w:val="001A6D04"/>
    <w:rsid w:val="001A6FD3"/>
    <w:rsid w:val="001D312E"/>
    <w:rsid w:val="001E53A5"/>
    <w:rsid w:val="001F06AB"/>
    <w:rsid w:val="001F6161"/>
    <w:rsid w:val="002003F5"/>
    <w:rsid w:val="00201212"/>
    <w:rsid w:val="00232D72"/>
    <w:rsid w:val="00234972"/>
    <w:rsid w:val="002357B9"/>
    <w:rsid w:val="00240FA7"/>
    <w:rsid w:val="00254035"/>
    <w:rsid w:val="0026531D"/>
    <w:rsid w:val="00274188"/>
    <w:rsid w:val="00285107"/>
    <w:rsid w:val="002A2C63"/>
    <w:rsid w:val="002A3D90"/>
    <w:rsid w:val="002E1683"/>
    <w:rsid w:val="00322ED3"/>
    <w:rsid w:val="00331F00"/>
    <w:rsid w:val="00342A18"/>
    <w:rsid w:val="00343D6F"/>
    <w:rsid w:val="00355771"/>
    <w:rsid w:val="00363646"/>
    <w:rsid w:val="00365405"/>
    <w:rsid w:val="003B1AF7"/>
    <w:rsid w:val="003C517E"/>
    <w:rsid w:val="003D2FCB"/>
    <w:rsid w:val="003D46D6"/>
    <w:rsid w:val="003E1AA6"/>
    <w:rsid w:val="003E1BAF"/>
    <w:rsid w:val="003E2E54"/>
    <w:rsid w:val="003E4274"/>
    <w:rsid w:val="003E647D"/>
    <w:rsid w:val="003F2880"/>
    <w:rsid w:val="00400CB8"/>
    <w:rsid w:val="004031B9"/>
    <w:rsid w:val="004160C3"/>
    <w:rsid w:val="00455D70"/>
    <w:rsid w:val="00463AC6"/>
    <w:rsid w:val="004809D3"/>
    <w:rsid w:val="00495BB7"/>
    <w:rsid w:val="004D7385"/>
    <w:rsid w:val="004E00BC"/>
    <w:rsid w:val="004E4CBD"/>
    <w:rsid w:val="004E5E86"/>
    <w:rsid w:val="00520F6B"/>
    <w:rsid w:val="0052337C"/>
    <w:rsid w:val="00534848"/>
    <w:rsid w:val="005366FE"/>
    <w:rsid w:val="0056261F"/>
    <w:rsid w:val="0057404D"/>
    <w:rsid w:val="005778E6"/>
    <w:rsid w:val="005A341C"/>
    <w:rsid w:val="005B013A"/>
    <w:rsid w:val="005B1D76"/>
    <w:rsid w:val="005C3614"/>
    <w:rsid w:val="005C5264"/>
    <w:rsid w:val="005D3C7E"/>
    <w:rsid w:val="005E313E"/>
    <w:rsid w:val="005E6AC7"/>
    <w:rsid w:val="005F789D"/>
    <w:rsid w:val="006044AE"/>
    <w:rsid w:val="00610ACF"/>
    <w:rsid w:val="00612CEF"/>
    <w:rsid w:val="00617210"/>
    <w:rsid w:val="0063642C"/>
    <w:rsid w:val="00642B9E"/>
    <w:rsid w:val="0065155B"/>
    <w:rsid w:val="00656B8B"/>
    <w:rsid w:val="006571C3"/>
    <w:rsid w:val="00675B10"/>
    <w:rsid w:val="00685068"/>
    <w:rsid w:val="006863FF"/>
    <w:rsid w:val="00695B83"/>
    <w:rsid w:val="006A4069"/>
    <w:rsid w:val="006A5E65"/>
    <w:rsid w:val="006E0A4D"/>
    <w:rsid w:val="006E26E1"/>
    <w:rsid w:val="006E7781"/>
    <w:rsid w:val="00705873"/>
    <w:rsid w:val="007068D8"/>
    <w:rsid w:val="00706C76"/>
    <w:rsid w:val="00711299"/>
    <w:rsid w:val="00717E7A"/>
    <w:rsid w:val="00731B0E"/>
    <w:rsid w:val="007365AF"/>
    <w:rsid w:val="00742220"/>
    <w:rsid w:val="00753D5E"/>
    <w:rsid w:val="00760618"/>
    <w:rsid w:val="00774C49"/>
    <w:rsid w:val="007762BC"/>
    <w:rsid w:val="007817E6"/>
    <w:rsid w:val="00783A99"/>
    <w:rsid w:val="0078489E"/>
    <w:rsid w:val="00784ADC"/>
    <w:rsid w:val="007A1492"/>
    <w:rsid w:val="007B1988"/>
    <w:rsid w:val="007B714B"/>
    <w:rsid w:val="007D3E3D"/>
    <w:rsid w:val="007D5FD4"/>
    <w:rsid w:val="007E2591"/>
    <w:rsid w:val="007F39D4"/>
    <w:rsid w:val="007F5B0C"/>
    <w:rsid w:val="007F5D71"/>
    <w:rsid w:val="0080778D"/>
    <w:rsid w:val="008134DD"/>
    <w:rsid w:val="00813C5C"/>
    <w:rsid w:val="00837326"/>
    <w:rsid w:val="00844837"/>
    <w:rsid w:val="008506BE"/>
    <w:rsid w:val="00852DE9"/>
    <w:rsid w:val="00853E04"/>
    <w:rsid w:val="0086544C"/>
    <w:rsid w:val="00875A9C"/>
    <w:rsid w:val="008C43DC"/>
    <w:rsid w:val="008F71AC"/>
    <w:rsid w:val="00943FA4"/>
    <w:rsid w:val="009514CF"/>
    <w:rsid w:val="00951994"/>
    <w:rsid w:val="00965A2E"/>
    <w:rsid w:val="00981C80"/>
    <w:rsid w:val="00991017"/>
    <w:rsid w:val="00991211"/>
    <w:rsid w:val="009924CC"/>
    <w:rsid w:val="00996065"/>
    <w:rsid w:val="00996B90"/>
    <w:rsid w:val="009C69A4"/>
    <w:rsid w:val="009D6BB2"/>
    <w:rsid w:val="009E38B8"/>
    <w:rsid w:val="00A17449"/>
    <w:rsid w:val="00A22934"/>
    <w:rsid w:val="00A4589F"/>
    <w:rsid w:val="00A56BB1"/>
    <w:rsid w:val="00A613E4"/>
    <w:rsid w:val="00A62B66"/>
    <w:rsid w:val="00A6530A"/>
    <w:rsid w:val="00AA07E3"/>
    <w:rsid w:val="00AA2388"/>
    <w:rsid w:val="00AA52DE"/>
    <w:rsid w:val="00AA5333"/>
    <w:rsid w:val="00AC70B5"/>
    <w:rsid w:val="00AE4BA6"/>
    <w:rsid w:val="00AF0C90"/>
    <w:rsid w:val="00AF26CE"/>
    <w:rsid w:val="00B044D1"/>
    <w:rsid w:val="00B21851"/>
    <w:rsid w:val="00B241D7"/>
    <w:rsid w:val="00B3052A"/>
    <w:rsid w:val="00B32421"/>
    <w:rsid w:val="00B44EE6"/>
    <w:rsid w:val="00B53211"/>
    <w:rsid w:val="00B56193"/>
    <w:rsid w:val="00BA4327"/>
    <w:rsid w:val="00BC65CE"/>
    <w:rsid w:val="00BE4FCA"/>
    <w:rsid w:val="00BE5030"/>
    <w:rsid w:val="00C02BEB"/>
    <w:rsid w:val="00C07433"/>
    <w:rsid w:val="00C15BE9"/>
    <w:rsid w:val="00C201E6"/>
    <w:rsid w:val="00C24422"/>
    <w:rsid w:val="00C2612E"/>
    <w:rsid w:val="00C3073C"/>
    <w:rsid w:val="00C46445"/>
    <w:rsid w:val="00C53C8B"/>
    <w:rsid w:val="00C74AA0"/>
    <w:rsid w:val="00C81B2A"/>
    <w:rsid w:val="00C83D34"/>
    <w:rsid w:val="00C91176"/>
    <w:rsid w:val="00CD5F37"/>
    <w:rsid w:val="00CD6B9E"/>
    <w:rsid w:val="00CE1565"/>
    <w:rsid w:val="00CE3BA6"/>
    <w:rsid w:val="00CE3C14"/>
    <w:rsid w:val="00CE62C0"/>
    <w:rsid w:val="00CE751D"/>
    <w:rsid w:val="00CF7053"/>
    <w:rsid w:val="00D102CD"/>
    <w:rsid w:val="00D1177E"/>
    <w:rsid w:val="00D16948"/>
    <w:rsid w:val="00D34B49"/>
    <w:rsid w:val="00D359AE"/>
    <w:rsid w:val="00D43052"/>
    <w:rsid w:val="00D629B8"/>
    <w:rsid w:val="00D71CAF"/>
    <w:rsid w:val="00D837D7"/>
    <w:rsid w:val="00D846DA"/>
    <w:rsid w:val="00D920C0"/>
    <w:rsid w:val="00D924B4"/>
    <w:rsid w:val="00DA07DC"/>
    <w:rsid w:val="00DA0D76"/>
    <w:rsid w:val="00DA593B"/>
    <w:rsid w:val="00DB412B"/>
    <w:rsid w:val="00DB6248"/>
    <w:rsid w:val="00DD285D"/>
    <w:rsid w:val="00DF05F8"/>
    <w:rsid w:val="00DF1A4E"/>
    <w:rsid w:val="00DF201A"/>
    <w:rsid w:val="00DF7EED"/>
    <w:rsid w:val="00E00A87"/>
    <w:rsid w:val="00E140D5"/>
    <w:rsid w:val="00E4406D"/>
    <w:rsid w:val="00E56299"/>
    <w:rsid w:val="00E67D7F"/>
    <w:rsid w:val="00E95B89"/>
    <w:rsid w:val="00EB6E91"/>
    <w:rsid w:val="00ED10D8"/>
    <w:rsid w:val="00ED53AF"/>
    <w:rsid w:val="00ED6091"/>
    <w:rsid w:val="00EE03D3"/>
    <w:rsid w:val="00EF15A0"/>
    <w:rsid w:val="00EF366B"/>
    <w:rsid w:val="00EF5583"/>
    <w:rsid w:val="00F10C5B"/>
    <w:rsid w:val="00F15BAC"/>
    <w:rsid w:val="00F34C0B"/>
    <w:rsid w:val="00F46CBC"/>
    <w:rsid w:val="00F501E0"/>
    <w:rsid w:val="00F6271E"/>
    <w:rsid w:val="00F74729"/>
    <w:rsid w:val="00F76EE7"/>
    <w:rsid w:val="00F97A41"/>
    <w:rsid w:val="00FA2C26"/>
    <w:rsid w:val="00FB2422"/>
    <w:rsid w:val="00FC1EE4"/>
    <w:rsid w:val="00FD2689"/>
    <w:rsid w:val="00FE027B"/>
    <w:rsid w:val="00FE431D"/>
    <w:rsid w:val="00FE6A61"/>
    <w:rsid w:val="00FF0F22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2BFB6"/>
  <w15:docId w15:val="{466528ED-371D-4572-BF58-8622B0692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C14"/>
  </w:style>
  <w:style w:type="paragraph" w:styleId="Heading1">
    <w:name w:val="heading 1"/>
    <w:basedOn w:val="Normal"/>
    <w:link w:val="Heading1Char"/>
    <w:uiPriority w:val="9"/>
    <w:qFormat/>
    <w:rsid w:val="00355771"/>
    <w:pPr>
      <w:spacing w:line="240" w:lineRule="auto"/>
      <w:outlineLvl w:val="0"/>
    </w:pPr>
    <w:rPr>
      <w:rFonts w:ascii="Calibri Light" w:eastAsia="Times New Roman" w:hAnsi="Calibri Light" w:cs="Times New Roman"/>
      <w:b/>
      <w:bCs/>
      <w:color w:val="365F91" w:themeColor="accent1" w:themeShade="BF"/>
      <w:kern w:val="36"/>
      <w:sz w:val="36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5771"/>
    <w:pPr>
      <w:keepNext/>
      <w:keepLines/>
      <w:spacing w:after="40" w:line="240" w:lineRule="auto"/>
      <w:outlineLvl w:val="1"/>
    </w:pPr>
    <w:rPr>
      <w:rFonts w:ascii="Calibri Light" w:eastAsiaTheme="majorEastAsia" w:hAnsi="Calibri Light" w:cstheme="majorBidi"/>
      <w:color w:val="365F91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155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8489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489E"/>
  </w:style>
  <w:style w:type="paragraph" w:styleId="Footer">
    <w:name w:val="footer"/>
    <w:basedOn w:val="Normal"/>
    <w:link w:val="FooterChar"/>
    <w:uiPriority w:val="99"/>
    <w:unhideWhenUsed/>
    <w:rsid w:val="0078489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89E"/>
  </w:style>
  <w:style w:type="paragraph" w:styleId="ListParagraph">
    <w:name w:val="List Paragraph"/>
    <w:basedOn w:val="Normal"/>
    <w:uiPriority w:val="34"/>
    <w:qFormat/>
    <w:rsid w:val="002A3D9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31B0E"/>
    <w:rPr>
      <w:color w:val="000000"/>
      <w:u w:val="single"/>
    </w:rPr>
  </w:style>
  <w:style w:type="table" w:styleId="TableGrid">
    <w:name w:val="Table Grid"/>
    <w:basedOn w:val="TableNormal"/>
    <w:uiPriority w:val="59"/>
    <w:rsid w:val="00BC65CE"/>
    <w:pPr>
      <w:spacing w:line="240" w:lineRule="auto"/>
    </w:pPr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55771"/>
    <w:rPr>
      <w:rFonts w:ascii="Calibri Light" w:eastAsia="Times New Roman" w:hAnsi="Calibri Light" w:cs="Times New Roman"/>
      <w:b/>
      <w:bCs/>
      <w:color w:val="365F91" w:themeColor="accent1" w:themeShade="BF"/>
      <w:kern w:val="36"/>
      <w:sz w:val="36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55771"/>
    <w:rPr>
      <w:rFonts w:ascii="Calibri Light" w:eastAsiaTheme="majorEastAsia" w:hAnsi="Calibri Light" w:cstheme="majorBidi"/>
      <w:color w:val="365F91" w:themeColor="accent1" w:themeShade="BF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585</Words>
  <Characters>3938</Characters>
  <Application>Microsoft Office Word</Application>
  <DocSecurity>0</DocSecurity>
  <Lines>103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IOAL</dc:creator>
  <cp:lastModifiedBy>Chandler, Joel M</cp:lastModifiedBy>
  <cp:revision>2</cp:revision>
  <cp:lastPrinted>2015-03-19T21:17:00Z</cp:lastPrinted>
  <dcterms:created xsi:type="dcterms:W3CDTF">2025-10-15T19:31:00Z</dcterms:created>
  <dcterms:modified xsi:type="dcterms:W3CDTF">2025-10-15T19:31:00Z</dcterms:modified>
</cp:coreProperties>
</file>